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9F1" w:rsidRPr="008F0405" w:rsidRDefault="00CA69F1" w:rsidP="00B17135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B17135" w:rsidRPr="008F0405" w:rsidRDefault="00B17135" w:rsidP="00B17135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F0405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:rsidR="00B17135" w:rsidRPr="008F0405" w:rsidRDefault="00B17135" w:rsidP="00B17135">
      <w:pPr>
        <w:pStyle w:val="NoSpacing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8F0405">
        <w:rPr>
          <w:rFonts w:ascii="Times New Roman" w:hAnsi="Times New Roman"/>
          <w:b/>
          <w:sz w:val="28"/>
          <w:szCs w:val="28"/>
          <w:lang w:val="sr-Cyrl-BA"/>
        </w:rPr>
        <w:t>О ИЗМЈЕНАМА И ДОПУНАМА ЗАКОНА О КОНЦЕСИЈАМА</w:t>
      </w:r>
    </w:p>
    <w:p w:rsidR="00F431C6" w:rsidRPr="008F0405" w:rsidRDefault="00F431C6" w:rsidP="00B17135">
      <w:pPr>
        <w:pStyle w:val="NoSpacing"/>
        <w:jc w:val="center"/>
        <w:rPr>
          <w:rFonts w:ascii="Cambria" w:hAnsi="Cambria" w:cs="Calibri"/>
          <w:b/>
          <w:sz w:val="26"/>
          <w:szCs w:val="26"/>
          <w:lang w:val="sr-Cyrl-BA"/>
        </w:rPr>
      </w:pPr>
    </w:p>
    <w:p w:rsidR="00B17135" w:rsidRPr="008F0405" w:rsidRDefault="00B17135" w:rsidP="00B17135">
      <w:pPr>
        <w:ind w:left="0" w:firstLine="0"/>
        <w:jc w:val="center"/>
        <w:rPr>
          <w:rFonts w:asciiTheme="minorHAnsi" w:hAnsiTheme="minorHAnsi" w:cstheme="minorHAnsi"/>
          <w:lang w:val="sr-Cyrl-BA"/>
        </w:rPr>
      </w:pPr>
    </w:p>
    <w:p w:rsidR="00B17135" w:rsidRPr="008F0405" w:rsidRDefault="00B17135" w:rsidP="008243B5">
      <w:pPr>
        <w:tabs>
          <w:tab w:val="left" w:pos="4140"/>
        </w:tabs>
        <w:ind w:left="0" w:firstLine="0"/>
        <w:jc w:val="center"/>
        <w:rPr>
          <w:lang w:val="sr-Cyrl-BA"/>
        </w:rPr>
      </w:pPr>
      <w:r w:rsidRPr="008F0405">
        <w:rPr>
          <w:lang w:val="sr-Cyrl-BA"/>
        </w:rPr>
        <w:t>Члан 1.</w:t>
      </w:r>
    </w:p>
    <w:p w:rsidR="00B17135" w:rsidRPr="008F0405" w:rsidRDefault="00B17135" w:rsidP="00B17135">
      <w:pPr>
        <w:ind w:left="0" w:firstLine="0"/>
        <w:jc w:val="left"/>
        <w:rPr>
          <w:lang w:val="sr-Cyrl-BA"/>
        </w:rPr>
      </w:pPr>
    </w:p>
    <w:p w:rsidR="00B17135" w:rsidRPr="008F0405" w:rsidRDefault="00B17135" w:rsidP="00D056A8">
      <w:pPr>
        <w:ind w:left="0" w:firstLine="720"/>
        <w:rPr>
          <w:lang w:val="sr-Cyrl-BA"/>
        </w:rPr>
      </w:pPr>
      <w:r w:rsidRPr="008F0405">
        <w:rPr>
          <w:lang w:val="sr-Cyrl-BA"/>
        </w:rPr>
        <w:t>У Закону о концесијама („Службени гласник Републике Српске“, б</w:t>
      </w:r>
      <w:r w:rsidR="00F431C6" w:rsidRPr="008F0405">
        <w:rPr>
          <w:lang w:val="sr-Cyrl-BA"/>
        </w:rPr>
        <w:t>р.</w:t>
      </w:r>
      <w:r w:rsidR="00D056A8" w:rsidRPr="008F0405">
        <w:rPr>
          <w:lang w:val="sr-Cyrl-BA"/>
        </w:rPr>
        <w:t xml:space="preserve"> 59/</w:t>
      </w:r>
      <w:r w:rsidR="00AF7470" w:rsidRPr="008F0405">
        <w:rPr>
          <w:lang w:val="sr-Cyrl-BA"/>
        </w:rPr>
        <w:t xml:space="preserve">13 и 16/18) у члану 5. у ставу </w:t>
      </w:r>
      <w:r w:rsidRPr="008F0405">
        <w:rPr>
          <w:lang w:val="sr-Cyrl-BA"/>
        </w:rPr>
        <w:t>1. тачк</w:t>
      </w:r>
      <w:r w:rsidR="00D056A8" w:rsidRPr="008F0405">
        <w:rPr>
          <w:lang w:val="sr-Cyrl-BA"/>
        </w:rPr>
        <w:t>а б) мијења се и гласи:</w:t>
      </w:r>
    </w:p>
    <w:p w:rsidR="00D056A8" w:rsidRPr="008F0405" w:rsidRDefault="00D056A8" w:rsidP="00D056A8">
      <w:pPr>
        <w:autoSpaceDE w:val="0"/>
        <w:autoSpaceDN w:val="0"/>
        <w:adjustRightInd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„б) концесионар је привредно друштво и</w:t>
      </w:r>
      <w:r w:rsidR="00EE27E3" w:rsidRPr="008F0405">
        <w:rPr>
          <w:rFonts w:eastAsia="Times New Roman"/>
          <w:lang w:val="sr-Cyrl-BA" w:eastAsia="ar-SA"/>
        </w:rPr>
        <w:t xml:space="preserve"> изузетно</w:t>
      </w:r>
      <w:r w:rsidRPr="008F0405">
        <w:rPr>
          <w:rFonts w:eastAsia="Times New Roman"/>
          <w:lang w:val="sr-Cyrl-BA" w:eastAsia="ar-SA"/>
        </w:rPr>
        <w:t xml:space="preserve"> јавна установа </w:t>
      </w:r>
      <w:r w:rsidR="00391C0B" w:rsidRPr="008F0405">
        <w:rPr>
          <w:rFonts w:eastAsia="Times New Roman"/>
          <w:lang w:val="sr-Cyrl-BA" w:eastAsia="ar-SA"/>
        </w:rPr>
        <w:t>којој,</w:t>
      </w:r>
      <w:r w:rsidRPr="008F0405">
        <w:rPr>
          <w:rFonts w:eastAsia="Times New Roman"/>
          <w:lang w:val="sr-Cyrl-BA" w:eastAsia="ar-SA"/>
        </w:rPr>
        <w:t xml:space="preserve"> у функцији обављања дјелатности</w:t>
      </w:r>
      <w:r w:rsidR="00101619" w:rsidRPr="008F0405">
        <w:rPr>
          <w:rFonts w:eastAsia="Times New Roman"/>
          <w:lang w:val="sr-Cyrl-BA" w:eastAsia="ar-SA"/>
        </w:rPr>
        <w:t xml:space="preserve"> од општег интереса</w:t>
      </w:r>
      <w:r w:rsidRPr="008F0405">
        <w:rPr>
          <w:rFonts w:eastAsia="Times New Roman"/>
          <w:lang w:val="sr-Cyrl-BA" w:eastAsia="ar-SA"/>
        </w:rPr>
        <w:t xml:space="preserve"> због које</w:t>
      </w:r>
      <w:r w:rsidR="0034270D" w:rsidRPr="008F0405">
        <w:rPr>
          <w:rFonts w:eastAsia="Times New Roman"/>
          <w:lang w:val="sr-Cyrl-BA" w:eastAsia="ar-SA"/>
        </w:rPr>
        <w:t>г</w:t>
      </w:r>
      <w:r w:rsidRPr="008F0405">
        <w:rPr>
          <w:rFonts w:eastAsia="Times New Roman"/>
          <w:lang w:val="sr-Cyrl-BA" w:eastAsia="ar-SA"/>
        </w:rPr>
        <w:t xml:space="preserve"> је основана, може </w:t>
      </w:r>
      <w:r w:rsidR="00391C0B" w:rsidRPr="008F0405">
        <w:rPr>
          <w:rFonts w:eastAsia="Times New Roman"/>
          <w:lang w:val="sr-Cyrl-BA" w:eastAsia="ar-SA"/>
        </w:rPr>
        <w:t>бити дод</w:t>
      </w:r>
      <w:r w:rsidR="00F431C6" w:rsidRPr="008F0405">
        <w:rPr>
          <w:rFonts w:eastAsia="Times New Roman"/>
          <w:lang w:val="sr-Cyrl-BA" w:eastAsia="ar-SA"/>
        </w:rPr>
        <w:t>и</w:t>
      </w:r>
      <w:r w:rsidR="00391C0B" w:rsidRPr="008F0405">
        <w:rPr>
          <w:rFonts w:eastAsia="Times New Roman"/>
          <w:lang w:val="sr-Cyrl-BA" w:eastAsia="ar-SA"/>
        </w:rPr>
        <w:t>јељена и нека од концесија прописана овим законом</w:t>
      </w:r>
      <w:r w:rsidR="007A28AA" w:rsidRPr="008F0405">
        <w:rPr>
          <w:rFonts w:eastAsia="Times New Roman"/>
          <w:lang w:val="sr-Cyrl-BA" w:eastAsia="ar-SA"/>
        </w:rPr>
        <w:t>,</w:t>
      </w:r>
      <w:r w:rsidRPr="008F0405">
        <w:rPr>
          <w:rFonts w:eastAsia="Times New Roman"/>
          <w:lang w:val="sr-Cyrl-BA" w:eastAsia="ar-SA"/>
        </w:rPr>
        <w:t>“</w:t>
      </w:r>
      <w:r w:rsidR="007A28AA" w:rsidRPr="008F0405">
        <w:rPr>
          <w:rFonts w:eastAsia="Times New Roman"/>
          <w:lang w:val="sr-Cyrl-BA" w:eastAsia="ar-SA"/>
        </w:rPr>
        <w:t>.</w:t>
      </w:r>
    </w:p>
    <w:p w:rsidR="00D056A8" w:rsidRPr="008F0405" w:rsidRDefault="00D056A8" w:rsidP="00D056A8">
      <w:pPr>
        <w:ind w:left="0" w:firstLine="720"/>
        <w:rPr>
          <w:lang w:val="sr-Cyrl-BA"/>
        </w:rPr>
      </w:pPr>
    </w:p>
    <w:p w:rsidR="00B17135" w:rsidRPr="008F0405" w:rsidRDefault="00B17135" w:rsidP="00B17135">
      <w:pPr>
        <w:ind w:left="0" w:firstLine="0"/>
        <w:jc w:val="center"/>
        <w:rPr>
          <w:lang w:val="sr-Cyrl-BA"/>
        </w:rPr>
      </w:pPr>
      <w:r w:rsidRPr="008F0405">
        <w:rPr>
          <w:lang w:val="sr-Cyrl-BA"/>
        </w:rPr>
        <w:t>Члан 2.</w:t>
      </w:r>
    </w:p>
    <w:p w:rsidR="00B17135" w:rsidRPr="008F0405" w:rsidRDefault="00B17135" w:rsidP="00B17135">
      <w:pPr>
        <w:ind w:left="0" w:firstLine="0"/>
        <w:jc w:val="center"/>
        <w:rPr>
          <w:lang w:val="sr-Cyrl-BA"/>
        </w:rPr>
      </w:pPr>
    </w:p>
    <w:p w:rsidR="002F2625" w:rsidRPr="008F0405" w:rsidRDefault="00B17135" w:rsidP="003A4C23">
      <w:pPr>
        <w:ind w:left="0" w:firstLine="720"/>
        <w:rPr>
          <w:lang w:val="sr-Cyrl-BA"/>
        </w:rPr>
      </w:pPr>
      <w:r w:rsidRPr="008F0405">
        <w:rPr>
          <w:lang w:val="sr-Cyrl-BA"/>
        </w:rPr>
        <w:t>У члану 6. у ставу 1.</w:t>
      </w:r>
      <w:r w:rsidR="003A4C23" w:rsidRPr="008F0405">
        <w:rPr>
          <w:lang w:val="sr-Cyrl-BA"/>
        </w:rPr>
        <w:t xml:space="preserve"> тачкa в) мијења се и гласи:</w:t>
      </w:r>
    </w:p>
    <w:p w:rsidR="003A4C23" w:rsidRPr="008F0405" w:rsidRDefault="003A4C23" w:rsidP="003A4C23">
      <w:pPr>
        <w:ind w:left="0" w:firstLine="720"/>
        <w:rPr>
          <w:rFonts w:eastAsia="Times New Roman"/>
          <w:lang w:val="sr-Cyrl-BA" w:eastAsia="ar-SA"/>
        </w:rPr>
      </w:pPr>
      <w:r w:rsidRPr="008F0405">
        <w:rPr>
          <w:lang w:val="sr-Cyrl-BA"/>
        </w:rPr>
        <w:t>„в)</w:t>
      </w:r>
      <w:r w:rsidRPr="008F0405">
        <w:rPr>
          <w:rFonts w:eastAsia="Times New Roman"/>
          <w:lang w:val="sr-Cyrl-BA" w:eastAsia="ar-SA"/>
        </w:rPr>
        <w:t xml:space="preserve"> изградња и коришћење енергетских објеката, изузев енергетских објеката на био-масу, био-гас и соларних постројења са фото</w:t>
      </w:r>
      <w:r w:rsidR="007D0BFB" w:rsidRPr="008F0405">
        <w:rPr>
          <w:rFonts w:eastAsia="Times New Roman"/>
          <w:lang w:val="sr-Cyrl-BA" w:eastAsia="ar-SA"/>
        </w:rPr>
        <w:t>-</w:t>
      </w:r>
      <w:r w:rsidRPr="008F0405">
        <w:rPr>
          <w:rFonts w:eastAsia="Times New Roman"/>
          <w:lang w:val="sr-Cyrl-BA" w:eastAsia="ar-SA"/>
        </w:rPr>
        <w:t>напонским ћелијама на објектима независно од инсталиране снаге, као и соларних постројења са фото</w:t>
      </w:r>
      <w:r w:rsidR="007D0BFB" w:rsidRPr="008F0405">
        <w:rPr>
          <w:rFonts w:eastAsia="Times New Roman"/>
          <w:lang w:val="sr-Cyrl-BA" w:eastAsia="ar-SA"/>
        </w:rPr>
        <w:t>-</w:t>
      </w:r>
      <w:r w:rsidRPr="008F0405">
        <w:rPr>
          <w:rFonts w:eastAsia="Times New Roman"/>
          <w:lang w:val="sr-Cyrl-BA" w:eastAsia="ar-SA"/>
        </w:rPr>
        <w:t xml:space="preserve">напонским ћелијама на земљи инсталиране снаге до 250 </w:t>
      </w:r>
      <w:r w:rsidR="00DD1AC9" w:rsidRPr="008F0405">
        <w:rPr>
          <w:rFonts w:eastAsia="Times New Roman"/>
          <w:lang w:val="sr-Cyrl-BA" w:eastAsia="ar-SA"/>
        </w:rPr>
        <w:t>kW;</w:t>
      </w:r>
      <w:r w:rsidRPr="008F0405">
        <w:rPr>
          <w:rFonts w:eastAsia="Times New Roman"/>
          <w:lang w:val="sr-Cyrl-BA" w:eastAsia="ar-SA"/>
        </w:rPr>
        <w:t>“</w:t>
      </w:r>
      <w:r w:rsidR="00EA2960" w:rsidRPr="008F0405">
        <w:rPr>
          <w:rFonts w:eastAsia="Times New Roman"/>
          <w:lang w:val="sr-Cyrl-BA" w:eastAsia="ar-SA"/>
        </w:rPr>
        <w:t>.</w:t>
      </w:r>
    </w:p>
    <w:p w:rsidR="00A30FEC" w:rsidRPr="008F0405" w:rsidRDefault="00A30FEC" w:rsidP="00A30FEC">
      <w:pPr>
        <w:ind w:left="0" w:firstLine="720"/>
        <w:rPr>
          <w:rFonts w:eastAsia="Times New Roman"/>
          <w:spacing w:val="1"/>
          <w:lang w:val="sr-Cyrl-BA"/>
        </w:rPr>
      </w:pPr>
      <w:r w:rsidRPr="008F0405">
        <w:rPr>
          <w:rFonts w:eastAsia="Times New Roman"/>
          <w:spacing w:val="1"/>
          <w:lang w:val="sr-Cyrl-BA"/>
        </w:rPr>
        <w:t>У тачки ј) ријеч: „природног“ и запета бришу се.</w:t>
      </w:r>
    </w:p>
    <w:p w:rsidR="0036536C" w:rsidRPr="008F0405" w:rsidRDefault="0036536C" w:rsidP="00B17135">
      <w:pPr>
        <w:ind w:left="0" w:firstLine="0"/>
        <w:jc w:val="center"/>
        <w:rPr>
          <w:rFonts w:eastAsia="Times New Roman"/>
          <w:color w:val="FF0000"/>
          <w:spacing w:val="1"/>
          <w:lang w:val="sr-Cyrl-BA"/>
        </w:rPr>
      </w:pPr>
    </w:p>
    <w:p w:rsidR="00B17135" w:rsidRPr="008F0405" w:rsidRDefault="00B17135" w:rsidP="008243B5">
      <w:pPr>
        <w:tabs>
          <w:tab w:val="left" w:pos="4140"/>
        </w:tabs>
        <w:ind w:left="0" w:firstLine="0"/>
        <w:jc w:val="center"/>
        <w:rPr>
          <w:lang w:val="sr-Cyrl-BA"/>
        </w:rPr>
      </w:pPr>
      <w:r w:rsidRPr="008F0405">
        <w:rPr>
          <w:lang w:val="sr-Cyrl-BA"/>
        </w:rPr>
        <w:t>Члан 3.</w:t>
      </w:r>
    </w:p>
    <w:p w:rsidR="00B17135" w:rsidRPr="008F0405" w:rsidRDefault="00B17135" w:rsidP="00B17135">
      <w:pPr>
        <w:ind w:left="0" w:firstLine="0"/>
        <w:jc w:val="center"/>
        <w:rPr>
          <w:lang w:val="sr-Cyrl-BA"/>
        </w:rPr>
      </w:pPr>
    </w:p>
    <w:p w:rsidR="00F431C6" w:rsidRPr="008F0405" w:rsidRDefault="00B17135" w:rsidP="00EA7DC8">
      <w:pPr>
        <w:ind w:left="0" w:firstLine="720"/>
        <w:rPr>
          <w:lang w:val="sr-Cyrl-BA"/>
        </w:rPr>
      </w:pPr>
      <w:r w:rsidRPr="008F0405">
        <w:rPr>
          <w:lang w:val="sr-Cyrl-BA"/>
        </w:rPr>
        <w:t xml:space="preserve"> Члан 12. мијења се и гласи:</w:t>
      </w:r>
    </w:p>
    <w:p w:rsidR="00B17135" w:rsidRPr="008F0405" w:rsidRDefault="00327709" w:rsidP="00B17135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„</w:t>
      </w:r>
      <w:r w:rsidR="00B17135" w:rsidRPr="008F0405">
        <w:rPr>
          <w:rFonts w:eastAsia="Times New Roman"/>
          <w:lang w:val="sr-Cyrl-BA" w:eastAsia="ar-SA"/>
        </w:rPr>
        <w:t>(1) Надлежни орган, у складу са Документом о политици и другим стратешким и развојним документима за поједине привредне области, предлаже доношење одлуке о покретању поступка додјеле концесије.</w:t>
      </w:r>
    </w:p>
    <w:p w:rsidR="00B17135" w:rsidRPr="008F0405" w:rsidRDefault="00B17135" w:rsidP="00B17135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color w:val="000000"/>
          <w:lang w:val="sr-Cyrl-BA" w:eastAsia="ar-SA"/>
        </w:rPr>
        <w:t>(2)</w:t>
      </w:r>
      <w:r w:rsidRPr="008F0405">
        <w:rPr>
          <w:rFonts w:eastAsia="Times New Roman"/>
          <w:lang w:val="sr-Cyrl-BA" w:eastAsia="ar-SA"/>
        </w:rPr>
        <w:t xml:space="preserve"> Ако </w:t>
      </w:r>
      <w:r w:rsidR="006A1E4C" w:rsidRPr="008F0405">
        <w:rPr>
          <w:rFonts w:eastAsia="Times New Roman"/>
          <w:lang w:val="sr-Cyrl-BA" w:eastAsia="ar-SA"/>
        </w:rPr>
        <w:t>су</w:t>
      </w:r>
      <w:r w:rsidRPr="008F0405">
        <w:rPr>
          <w:rFonts w:eastAsia="Times New Roman"/>
          <w:lang w:val="sr-Cyrl-BA" w:eastAsia="ar-SA"/>
        </w:rPr>
        <w:t xml:space="preserve"> за предмет концесије надлежн</w:t>
      </w:r>
      <w:r w:rsidR="006A1E4C" w:rsidRPr="008F0405">
        <w:rPr>
          <w:rFonts w:eastAsia="Times New Roman"/>
          <w:lang w:val="sr-Cyrl-BA" w:eastAsia="ar-SA"/>
        </w:rPr>
        <w:t>а</w:t>
      </w:r>
      <w:r w:rsidRPr="008F0405">
        <w:rPr>
          <w:rFonts w:eastAsia="Times New Roman"/>
          <w:lang w:val="sr-Cyrl-BA" w:eastAsia="ar-SA"/>
        </w:rPr>
        <w:t xml:space="preserve"> два или више органа, приједлог одлуке подноси орган у чијој је претежној надлежности предмет концесије, уз претходно прибављену сагласност другог органа.</w:t>
      </w:r>
    </w:p>
    <w:p w:rsidR="003C3ED8" w:rsidRPr="008F0405" w:rsidRDefault="003C3ED8" w:rsidP="003C3ED8">
      <w:pPr>
        <w:widowControl w:val="0"/>
        <w:suppressAutoHyphens/>
        <w:autoSpaceDE w:val="0"/>
        <w:ind w:left="0" w:firstLine="720"/>
        <w:rPr>
          <w:lang w:val="sr-Cyrl-BA"/>
        </w:rPr>
      </w:pPr>
      <w:r w:rsidRPr="008F0405">
        <w:rPr>
          <w:rFonts w:eastAsia="Times New Roman"/>
          <w:lang w:val="sr-Cyrl-BA" w:eastAsia="ar-SA"/>
        </w:rPr>
        <w:t>(3) Уз приједлог одлуке из става 1. овог члана</w:t>
      </w:r>
      <w:r w:rsidR="00F431C6" w:rsidRPr="008F0405">
        <w:rPr>
          <w:rFonts w:eastAsia="Times New Roman"/>
          <w:lang w:val="sr-Cyrl-BA" w:eastAsia="ar-SA"/>
        </w:rPr>
        <w:t xml:space="preserve"> </w:t>
      </w:r>
      <w:r w:rsidRPr="008F0405">
        <w:rPr>
          <w:rFonts w:eastAsia="Times New Roman"/>
          <w:lang w:val="sr-Cyrl-BA" w:eastAsia="ar-SA"/>
        </w:rPr>
        <w:t xml:space="preserve">прилаже се извод из расположиве </w:t>
      </w:r>
      <w:r w:rsidR="00D14A8B" w:rsidRPr="008F0405">
        <w:rPr>
          <w:rFonts w:eastAsia="Times New Roman"/>
          <w:lang w:val="sr-Cyrl-BA" w:eastAsia="ar-SA"/>
        </w:rPr>
        <w:t xml:space="preserve">просторно-планске </w:t>
      </w:r>
      <w:r w:rsidRPr="008F0405">
        <w:rPr>
          <w:rFonts w:eastAsia="Times New Roman"/>
          <w:lang w:val="sr-Cyrl-BA" w:eastAsia="ar-SA"/>
        </w:rPr>
        <w:t xml:space="preserve">документације, доказ о стању у јавним евиденцијама о непокретностима и </w:t>
      </w:r>
      <w:r w:rsidR="00D14A8B" w:rsidRPr="008F0405">
        <w:rPr>
          <w:lang w:val="sr-Cyrl-BA"/>
        </w:rPr>
        <w:t>записник о посјети локацији</w:t>
      </w:r>
      <w:r w:rsidRPr="008F0405">
        <w:rPr>
          <w:lang w:val="sr-Cyrl-BA"/>
        </w:rPr>
        <w:t xml:space="preserve">, </w:t>
      </w:r>
      <w:r w:rsidR="00D14A8B" w:rsidRPr="008F0405">
        <w:rPr>
          <w:lang w:val="sr-Cyrl-BA"/>
        </w:rPr>
        <w:t xml:space="preserve">а </w:t>
      </w:r>
      <w:r w:rsidR="00EA7DC8" w:rsidRPr="008F0405">
        <w:rPr>
          <w:lang w:val="sr-Cyrl-BA"/>
        </w:rPr>
        <w:t xml:space="preserve">по потреби и </w:t>
      </w:r>
      <w:r w:rsidR="00D14A8B" w:rsidRPr="008F0405">
        <w:rPr>
          <w:lang w:val="sr-Cyrl-BA"/>
        </w:rPr>
        <w:t xml:space="preserve">записник са </w:t>
      </w:r>
      <w:r w:rsidRPr="008F0405">
        <w:rPr>
          <w:lang w:val="sr-Cyrl-BA"/>
        </w:rPr>
        <w:t>одржан</w:t>
      </w:r>
      <w:r w:rsidR="00D14A8B" w:rsidRPr="008F0405">
        <w:rPr>
          <w:lang w:val="sr-Cyrl-BA"/>
        </w:rPr>
        <w:t>е</w:t>
      </w:r>
      <w:r w:rsidRPr="008F0405">
        <w:rPr>
          <w:lang w:val="sr-Cyrl-BA"/>
        </w:rPr>
        <w:t xml:space="preserve"> јавн</w:t>
      </w:r>
      <w:r w:rsidR="00D14A8B" w:rsidRPr="008F0405">
        <w:rPr>
          <w:lang w:val="sr-Cyrl-BA"/>
        </w:rPr>
        <w:t>е</w:t>
      </w:r>
      <w:r w:rsidRPr="008F0405">
        <w:rPr>
          <w:lang w:val="sr-Cyrl-BA"/>
        </w:rPr>
        <w:t xml:space="preserve"> консултациј</w:t>
      </w:r>
      <w:r w:rsidR="00D14A8B" w:rsidRPr="008F0405">
        <w:rPr>
          <w:lang w:val="sr-Cyrl-BA"/>
        </w:rPr>
        <w:t>е</w:t>
      </w:r>
      <w:r w:rsidRPr="008F0405">
        <w:rPr>
          <w:lang w:val="sr-Cyrl-BA"/>
        </w:rPr>
        <w:t xml:space="preserve"> у јединици локалне самоуправе на чијој територији ће се обављати концесиона дјелатност.</w:t>
      </w:r>
    </w:p>
    <w:p w:rsidR="00B17135" w:rsidRPr="008F0405" w:rsidRDefault="00B17135" w:rsidP="00E82072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(</w:t>
      </w:r>
      <w:r w:rsidR="008854B6" w:rsidRPr="008F0405">
        <w:rPr>
          <w:rFonts w:eastAsia="Times New Roman"/>
          <w:lang w:val="sr-Cyrl-BA" w:eastAsia="ar-SA"/>
        </w:rPr>
        <w:t>4</w:t>
      </w:r>
      <w:r w:rsidRPr="008F0405">
        <w:rPr>
          <w:rFonts w:eastAsia="Times New Roman"/>
          <w:lang w:val="sr-Cyrl-BA" w:eastAsia="ar-SA"/>
        </w:rPr>
        <w:t xml:space="preserve">) Прије предлагања одлуке из става 1. овог члана, надлежни органи врше консултације и прибављају мишљења органа, јавних предузећа и других институција у чијој надлежности је издавање одобрења, дозвола и сагласности потребних за реализацију предмета концесије, а за концесије за чију додјелу је надлежна Влада </w:t>
      </w:r>
      <w:r w:rsidR="00F003F9" w:rsidRPr="008F0405">
        <w:rPr>
          <w:rFonts w:eastAsia="Times New Roman"/>
          <w:lang w:val="sr-Cyrl-BA" w:eastAsia="ar-SA"/>
        </w:rPr>
        <w:t xml:space="preserve">прибавља се </w:t>
      </w:r>
      <w:r w:rsidRPr="008F0405">
        <w:rPr>
          <w:rFonts w:eastAsia="Times New Roman"/>
          <w:lang w:val="sr-Cyrl-BA" w:eastAsia="ar-SA"/>
        </w:rPr>
        <w:t>и мишљење јединице локалне самоуправе на чијој територији ће се обављати концесиона дјелатност.</w:t>
      </w:r>
    </w:p>
    <w:p w:rsidR="008D28B0" w:rsidRPr="008F0405" w:rsidRDefault="00B17135" w:rsidP="008D28B0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(</w:t>
      </w:r>
      <w:r w:rsidR="008854B6" w:rsidRPr="008F0405">
        <w:rPr>
          <w:rFonts w:eastAsia="Times New Roman"/>
          <w:lang w:val="sr-Cyrl-BA" w:eastAsia="ar-SA"/>
        </w:rPr>
        <w:t>5</w:t>
      </w:r>
      <w:r w:rsidRPr="008F0405">
        <w:rPr>
          <w:rFonts w:eastAsia="Times New Roman"/>
          <w:lang w:val="sr-Cyrl-BA" w:eastAsia="ar-SA"/>
        </w:rPr>
        <w:t>) Ако је не</w:t>
      </w:r>
      <w:r w:rsidR="00F51125" w:rsidRPr="008F0405">
        <w:rPr>
          <w:rFonts w:eastAsia="Times New Roman"/>
          <w:lang w:val="sr-Cyrl-BA" w:eastAsia="ar-SA"/>
        </w:rPr>
        <w:t>покретност</w:t>
      </w:r>
      <w:r w:rsidRPr="008F0405">
        <w:rPr>
          <w:rFonts w:eastAsia="Times New Roman"/>
          <w:lang w:val="sr-Cyrl-BA" w:eastAsia="ar-SA"/>
        </w:rPr>
        <w:t xml:space="preserve"> на којој ће се обављати привредна дјелатност за коју се </w:t>
      </w:r>
      <w:r w:rsidR="004204D9" w:rsidRPr="008F0405">
        <w:rPr>
          <w:rFonts w:eastAsia="Times New Roman"/>
          <w:lang w:val="sr-Cyrl-BA" w:eastAsia="ar-SA"/>
        </w:rPr>
        <w:t>планира</w:t>
      </w:r>
      <w:r w:rsidRPr="008F0405">
        <w:rPr>
          <w:rFonts w:eastAsia="Times New Roman"/>
          <w:lang w:val="sr-Cyrl-BA" w:eastAsia="ar-SA"/>
        </w:rPr>
        <w:t xml:space="preserve"> дати концесија у својини Републике или јединице локалне самоуправе, прибавља се и мишљење Правобранилаштва Републике Српске. </w:t>
      </w:r>
    </w:p>
    <w:p w:rsidR="00B17135" w:rsidRPr="008F0405" w:rsidRDefault="00B17135" w:rsidP="008D28B0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lang w:val="sr-Cyrl-BA"/>
        </w:rPr>
        <w:t>(</w:t>
      </w:r>
      <w:r w:rsidR="008854B6" w:rsidRPr="008F0405">
        <w:rPr>
          <w:lang w:val="sr-Cyrl-BA"/>
        </w:rPr>
        <w:t>6</w:t>
      </w:r>
      <w:r w:rsidRPr="008F0405">
        <w:rPr>
          <w:lang w:val="sr-Cyrl-BA"/>
        </w:rPr>
        <w:t>) Рок за достављање мишљења из ст</w:t>
      </w:r>
      <w:r w:rsidR="00223AB0" w:rsidRPr="008F0405">
        <w:rPr>
          <w:lang w:val="sr-Cyrl-BA"/>
        </w:rPr>
        <w:t>. 4. и</w:t>
      </w:r>
      <w:r w:rsidRPr="008F0405">
        <w:rPr>
          <w:lang w:val="sr-Cyrl-BA"/>
        </w:rPr>
        <w:t xml:space="preserve"> 5. овог члана не може бити дужи од 90 дана од </w:t>
      </w:r>
      <w:r w:rsidR="008D28B0" w:rsidRPr="008F0405">
        <w:rPr>
          <w:lang w:val="sr-Cyrl-BA"/>
        </w:rPr>
        <w:t xml:space="preserve">дана </w:t>
      </w:r>
      <w:r w:rsidRPr="008F0405">
        <w:rPr>
          <w:lang w:val="sr-Cyrl-BA"/>
        </w:rPr>
        <w:t>пријема захтјева за давање мишљења.</w:t>
      </w:r>
    </w:p>
    <w:p w:rsidR="00B17135" w:rsidRPr="008F0405" w:rsidRDefault="008854B6" w:rsidP="00B17135">
      <w:pPr>
        <w:ind w:left="0" w:firstLine="720"/>
        <w:rPr>
          <w:lang w:val="sr-Cyrl-BA"/>
        </w:rPr>
      </w:pPr>
      <w:r w:rsidRPr="008F0405">
        <w:rPr>
          <w:lang w:val="sr-Cyrl-BA"/>
        </w:rPr>
        <w:lastRenderedPageBreak/>
        <w:t>(7</w:t>
      </w:r>
      <w:r w:rsidR="00B17135" w:rsidRPr="008F0405">
        <w:rPr>
          <w:lang w:val="sr-Cyrl-BA"/>
        </w:rPr>
        <w:t xml:space="preserve">) Ако </w:t>
      </w:r>
      <w:r w:rsidR="00D574F6" w:rsidRPr="008F0405">
        <w:rPr>
          <w:lang w:val="sr-Cyrl-BA"/>
        </w:rPr>
        <w:t xml:space="preserve">је </w:t>
      </w:r>
      <w:r w:rsidR="005F5471" w:rsidRPr="008F0405">
        <w:rPr>
          <w:lang w:val="sr-Cyrl-BA"/>
        </w:rPr>
        <w:t>једно или више</w:t>
      </w:r>
      <w:r w:rsidR="00B17135" w:rsidRPr="008F0405">
        <w:rPr>
          <w:lang w:val="sr-Cyrl-BA"/>
        </w:rPr>
        <w:t xml:space="preserve"> мишљења из ст</w:t>
      </w:r>
      <w:r w:rsidR="00223AB0" w:rsidRPr="008F0405">
        <w:rPr>
          <w:lang w:val="sr-Cyrl-BA"/>
        </w:rPr>
        <w:t>.</w:t>
      </w:r>
      <w:r w:rsidRPr="008F0405">
        <w:rPr>
          <w:lang w:val="sr-Cyrl-BA"/>
        </w:rPr>
        <w:t xml:space="preserve"> 4</w:t>
      </w:r>
      <w:r w:rsidR="00B17135" w:rsidRPr="008F0405">
        <w:rPr>
          <w:lang w:val="sr-Cyrl-BA"/>
        </w:rPr>
        <w:t xml:space="preserve">. </w:t>
      </w:r>
      <w:r w:rsidR="00223AB0" w:rsidRPr="008F0405">
        <w:rPr>
          <w:lang w:val="sr-Cyrl-BA"/>
        </w:rPr>
        <w:t>и 5.</w:t>
      </w:r>
      <w:r w:rsidR="00B91755" w:rsidRPr="008F0405">
        <w:rPr>
          <w:lang w:val="sr-Cyrl-BA"/>
        </w:rPr>
        <w:t xml:space="preserve"> </w:t>
      </w:r>
      <w:r w:rsidR="00B17135" w:rsidRPr="008F0405">
        <w:rPr>
          <w:lang w:val="sr-Cyrl-BA"/>
        </w:rPr>
        <w:t>овог члана негативн</w:t>
      </w:r>
      <w:r w:rsidR="00D574F6" w:rsidRPr="008F0405">
        <w:rPr>
          <w:lang w:val="sr-Cyrl-BA"/>
        </w:rPr>
        <w:t>о</w:t>
      </w:r>
      <w:r w:rsidR="00B17135" w:rsidRPr="008F0405">
        <w:rPr>
          <w:lang w:val="sr-Cyrl-BA"/>
        </w:rPr>
        <w:t>, надлежни орган не предла</w:t>
      </w:r>
      <w:r w:rsidR="00DB7512" w:rsidRPr="008F0405">
        <w:rPr>
          <w:lang w:val="sr-Cyrl-BA"/>
        </w:rPr>
        <w:t>же</w:t>
      </w:r>
      <w:r w:rsidR="00B17135" w:rsidRPr="008F0405">
        <w:rPr>
          <w:lang w:val="sr-Cyrl-BA"/>
        </w:rPr>
        <w:t xml:space="preserve"> покретање поступка из става 1.</w:t>
      </w:r>
      <w:r w:rsidRPr="008F0405">
        <w:rPr>
          <w:lang w:val="sr-Cyrl-BA"/>
        </w:rPr>
        <w:t xml:space="preserve"> </w:t>
      </w:r>
      <w:r w:rsidR="00B17135" w:rsidRPr="008F0405">
        <w:rPr>
          <w:lang w:val="sr-Cyrl-BA"/>
        </w:rPr>
        <w:t xml:space="preserve">овог </w:t>
      </w:r>
      <w:r w:rsidR="005F5471" w:rsidRPr="008F0405">
        <w:rPr>
          <w:lang w:val="sr-Cyrl-BA"/>
        </w:rPr>
        <w:t>члана ако су разлози за негативно мишљење неотклоњиви.</w:t>
      </w:r>
    </w:p>
    <w:p w:rsidR="00B17135" w:rsidRPr="008F0405" w:rsidRDefault="00B17135" w:rsidP="00B17135">
      <w:pPr>
        <w:ind w:left="0" w:firstLine="720"/>
        <w:rPr>
          <w:lang w:val="sr-Cyrl-BA"/>
        </w:rPr>
      </w:pPr>
      <w:r w:rsidRPr="008F0405">
        <w:rPr>
          <w:lang w:val="sr-Cyrl-BA"/>
        </w:rPr>
        <w:t>(</w:t>
      </w:r>
      <w:r w:rsidR="008854B6" w:rsidRPr="008F0405">
        <w:rPr>
          <w:lang w:val="sr-Cyrl-BA"/>
        </w:rPr>
        <w:t>8</w:t>
      </w:r>
      <w:r w:rsidRPr="008F0405">
        <w:rPr>
          <w:lang w:val="sr-Cyrl-BA"/>
        </w:rPr>
        <w:t xml:space="preserve">) </w:t>
      </w:r>
      <w:r w:rsidRPr="008F0405">
        <w:rPr>
          <w:rStyle w:val="FontStyle19"/>
          <w:color w:val="auto"/>
          <w:sz w:val="24"/>
          <w:szCs w:val="24"/>
          <w:lang w:val="sr-Cyrl-BA"/>
        </w:rPr>
        <w:t>Одлуку из става 1. овог члана доноси Влада, односно скупштина јединице локалне самоуправе (у даљем тексту: ко</w:t>
      </w:r>
      <w:r w:rsidR="00210CC2" w:rsidRPr="008F0405">
        <w:rPr>
          <w:rStyle w:val="FontStyle19"/>
          <w:color w:val="auto"/>
          <w:sz w:val="24"/>
          <w:szCs w:val="24"/>
          <w:lang w:val="sr-Cyrl-BA"/>
        </w:rPr>
        <w:t>нцендент) и она се објављује у ’</w:t>
      </w:r>
      <w:r w:rsidRPr="008F0405">
        <w:rPr>
          <w:rStyle w:val="FontStyle19"/>
          <w:color w:val="auto"/>
          <w:sz w:val="24"/>
          <w:szCs w:val="24"/>
          <w:lang w:val="sr-Cyrl-BA"/>
        </w:rPr>
        <w:t>Службеном гласнику Републике Српске</w:t>
      </w:r>
      <w:r w:rsidR="00210CC2" w:rsidRPr="008F0405">
        <w:rPr>
          <w:rStyle w:val="FontStyle19"/>
          <w:color w:val="auto"/>
          <w:sz w:val="24"/>
          <w:szCs w:val="24"/>
          <w:lang w:val="sr-Cyrl-BA"/>
        </w:rPr>
        <w:t>’</w:t>
      </w:r>
      <w:r w:rsidRPr="008F0405">
        <w:rPr>
          <w:rStyle w:val="FontStyle19"/>
          <w:color w:val="auto"/>
          <w:sz w:val="24"/>
          <w:szCs w:val="24"/>
          <w:lang w:val="sr-Cyrl-BA"/>
        </w:rPr>
        <w:t>.</w:t>
      </w:r>
      <w:r w:rsidR="00210CC2" w:rsidRPr="008F0405">
        <w:rPr>
          <w:rStyle w:val="FontStyle19"/>
          <w:color w:val="auto"/>
          <w:sz w:val="24"/>
          <w:szCs w:val="24"/>
          <w:lang w:val="sr-Cyrl-BA"/>
        </w:rPr>
        <w:t>“</w:t>
      </w:r>
    </w:p>
    <w:p w:rsidR="00B17135" w:rsidRPr="008F0405" w:rsidRDefault="00B17135" w:rsidP="00B17135">
      <w:pPr>
        <w:ind w:left="0" w:firstLine="720"/>
        <w:rPr>
          <w:lang w:val="sr-Cyrl-BA"/>
        </w:rPr>
      </w:pPr>
    </w:p>
    <w:p w:rsidR="00B17135" w:rsidRPr="008F0405" w:rsidRDefault="00C03B78" w:rsidP="008243B5">
      <w:pPr>
        <w:tabs>
          <w:tab w:val="left" w:pos="4140"/>
        </w:tabs>
        <w:ind w:left="0" w:firstLine="0"/>
        <w:rPr>
          <w:lang w:val="sr-Cyrl-BA"/>
        </w:rPr>
      </w:pPr>
      <w:r w:rsidRPr="008F0405">
        <w:rPr>
          <w:lang w:val="sr-Cyrl-BA"/>
        </w:rPr>
        <w:tab/>
      </w:r>
      <w:r w:rsidR="00B17135" w:rsidRPr="008F0405">
        <w:rPr>
          <w:lang w:val="sr-Cyrl-BA"/>
        </w:rPr>
        <w:t>Члан 4.</w:t>
      </w:r>
    </w:p>
    <w:p w:rsidR="00E40822" w:rsidRPr="008F0405" w:rsidRDefault="00E40822" w:rsidP="008D28B0">
      <w:pPr>
        <w:ind w:left="0" w:firstLine="0"/>
        <w:rPr>
          <w:strike/>
          <w:lang w:val="sr-Cyrl-BA"/>
        </w:rPr>
      </w:pPr>
    </w:p>
    <w:p w:rsidR="00434D7A" w:rsidRPr="008F0405" w:rsidRDefault="006B0E59" w:rsidP="00434D7A">
      <w:pPr>
        <w:ind w:left="0" w:firstLine="720"/>
        <w:rPr>
          <w:lang w:val="sr-Cyrl-BA"/>
        </w:rPr>
      </w:pPr>
      <w:r w:rsidRPr="008F0405">
        <w:rPr>
          <w:lang w:val="sr-Cyrl-BA"/>
        </w:rPr>
        <w:t>У члану 13.</w:t>
      </w:r>
      <w:r w:rsidR="00434D7A" w:rsidRPr="008F0405">
        <w:rPr>
          <w:lang w:val="sr-Cyrl-BA"/>
        </w:rPr>
        <w:t xml:space="preserve"> у ставу 1. у тачки б) </w:t>
      </w:r>
      <w:r w:rsidR="001F505D" w:rsidRPr="008F0405">
        <w:rPr>
          <w:lang w:val="sr-Cyrl-BA"/>
        </w:rPr>
        <w:t xml:space="preserve">послије ријечи: „студију“ додаје се запета и </w:t>
      </w:r>
      <w:r w:rsidR="00434D7A" w:rsidRPr="008F0405">
        <w:rPr>
          <w:lang w:val="sr-Cyrl-BA"/>
        </w:rPr>
        <w:t xml:space="preserve">ријечи: „која </w:t>
      </w:r>
      <w:r w:rsidR="00DB7512" w:rsidRPr="008F0405">
        <w:rPr>
          <w:lang w:val="sr-Cyrl-BA"/>
        </w:rPr>
        <w:t>чини</w:t>
      </w:r>
      <w:r w:rsidR="00434D7A" w:rsidRPr="008F0405">
        <w:rPr>
          <w:lang w:val="sr-Cyrl-BA"/>
        </w:rPr>
        <w:t xml:space="preserve"> саставни дио понуде“.</w:t>
      </w:r>
    </w:p>
    <w:p w:rsidR="00434D7A" w:rsidRPr="008F0405" w:rsidRDefault="00434D7A" w:rsidP="00434D7A">
      <w:pPr>
        <w:ind w:left="0" w:firstLine="720"/>
        <w:rPr>
          <w:lang w:val="sr-Cyrl-BA"/>
        </w:rPr>
      </w:pPr>
      <w:r w:rsidRPr="008F0405">
        <w:rPr>
          <w:lang w:val="sr-Cyrl-BA"/>
        </w:rPr>
        <w:t>Став 3. мијења се и гласи:</w:t>
      </w:r>
    </w:p>
    <w:p w:rsidR="00434D7A" w:rsidRPr="008F0405" w:rsidRDefault="006A1E4C" w:rsidP="006B0E59">
      <w:pPr>
        <w:tabs>
          <w:tab w:val="left" w:pos="720"/>
        </w:tabs>
        <w:ind w:left="0" w:firstLine="0"/>
        <w:rPr>
          <w:lang w:val="sr-Cyrl-BA"/>
        </w:rPr>
      </w:pPr>
      <w:r w:rsidRPr="008F0405">
        <w:rPr>
          <w:lang w:val="sr-Cyrl-BA"/>
        </w:rPr>
        <w:tab/>
        <w:t xml:space="preserve"> </w:t>
      </w:r>
      <w:r w:rsidR="00434D7A" w:rsidRPr="008F0405">
        <w:rPr>
          <w:lang w:val="sr-Cyrl-BA"/>
        </w:rPr>
        <w:t>„(3)</w:t>
      </w:r>
      <w:r w:rsidR="00C969DF" w:rsidRPr="008F0405">
        <w:rPr>
          <w:lang w:val="sr-Cyrl-BA"/>
        </w:rPr>
        <w:t xml:space="preserve"> </w:t>
      </w:r>
      <w:r w:rsidR="00434D7A" w:rsidRPr="008F0405">
        <w:rPr>
          <w:rStyle w:val="FontStyle19"/>
          <w:color w:val="auto"/>
          <w:sz w:val="24"/>
          <w:szCs w:val="24"/>
          <w:lang w:val="sr-Cyrl-BA"/>
        </w:rPr>
        <w:t>За израду студије из става 1. овог члана ангажује се</w:t>
      </w:r>
      <w:r w:rsidR="00434D7A" w:rsidRPr="008F0405">
        <w:rPr>
          <w:lang w:val="sr-Cyrl-BA"/>
        </w:rPr>
        <w:t xml:space="preserve"> референтно, домаће или страно, привредно друштво или друго правно лице</w:t>
      </w:r>
      <w:r w:rsidR="00875222" w:rsidRPr="008F0405">
        <w:rPr>
          <w:lang w:val="sr-Cyrl-BA"/>
        </w:rPr>
        <w:t>.</w:t>
      </w:r>
      <w:r w:rsidR="00434D7A" w:rsidRPr="008F0405">
        <w:rPr>
          <w:lang w:val="sr-Cyrl-BA"/>
        </w:rPr>
        <w:t>“</w:t>
      </w:r>
    </w:p>
    <w:p w:rsidR="00434D7A" w:rsidRPr="008F0405" w:rsidRDefault="00434D7A" w:rsidP="00434D7A">
      <w:pPr>
        <w:ind w:left="0" w:firstLine="720"/>
        <w:rPr>
          <w:lang w:val="sr-Cyrl-BA"/>
        </w:rPr>
      </w:pPr>
      <w:r w:rsidRPr="008F0405">
        <w:rPr>
          <w:lang w:val="sr-Cyrl-BA"/>
        </w:rPr>
        <w:t xml:space="preserve"> Став 6. мијења се и гласи:</w:t>
      </w:r>
    </w:p>
    <w:p w:rsidR="00434D7A" w:rsidRPr="008F0405" w:rsidRDefault="006A1E4C" w:rsidP="006B0E59">
      <w:pPr>
        <w:tabs>
          <w:tab w:val="left" w:pos="720"/>
        </w:tabs>
        <w:ind w:left="0" w:firstLine="0"/>
        <w:rPr>
          <w:lang w:val="sr-Cyrl-BA"/>
        </w:rPr>
      </w:pPr>
      <w:r w:rsidRPr="008F0405">
        <w:rPr>
          <w:lang w:val="sr-Cyrl-BA"/>
        </w:rPr>
        <w:tab/>
        <w:t xml:space="preserve"> </w:t>
      </w:r>
      <w:r w:rsidR="00434D7A" w:rsidRPr="008F0405">
        <w:rPr>
          <w:lang w:val="sr-Cyrl-BA"/>
        </w:rPr>
        <w:t>„(6) Ако надлежни орган израђује студију, доставља</w:t>
      </w:r>
      <w:r w:rsidR="00DB7512" w:rsidRPr="008F0405">
        <w:rPr>
          <w:lang w:val="sr-Cyrl-BA"/>
        </w:rPr>
        <w:t xml:space="preserve"> </w:t>
      </w:r>
      <w:r w:rsidR="00C969DF" w:rsidRPr="008F0405">
        <w:rPr>
          <w:lang w:val="sr-Cyrl-BA"/>
        </w:rPr>
        <w:t>је</w:t>
      </w:r>
      <w:r w:rsidR="00434D7A" w:rsidRPr="008F0405">
        <w:rPr>
          <w:lang w:val="sr-Cyrl-BA"/>
        </w:rPr>
        <w:t xml:space="preserve"> Комисији за концесије, која доноси рјешење о давању сагласности у року од 30 дана од</w:t>
      </w:r>
      <w:r w:rsidR="00875222" w:rsidRPr="008F0405">
        <w:rPr>
          <w:lang w:val="sr-Cyrl-BA"/>
        </w:rPr>
        <w:t xml:space="preserve"> дана</w:t>
      </w:r>
      <w:r w:rsidR="00434D7A" w:rsidRPr="008F0405">
        <w:rPr>
          <w:lang w:val="sr-Cyrl-BA"/>
        </w:rPr>
        <w:t xml:space="preserve"> пријема захтјева.“</w:t>
      </w:r>
    </w:p>
    <w:p w:rsidR="00E40822" w:rsidRPr="008F0405" w:rsidRDefault="00E40822" w:rsidP="00B17135">
      <w:pPr>
        <w:ind w:left="0" w:firstLine="0"/>
        <w:jc w:val="center"/>
        <w:rPr>
          <w:strike/>
          <w:lang w:val="sr-Cyrl-BA"/>
        </w:rPr>
      </w:pPr>
    </w:p>
    <w:p w:rsidR="00B17135" w:rsidRPr="008F0405" w:rsidRDefault="00B17135" w:rsidP="00C03B78">
      <w:pPr>
        <w:widowControl w:val="0"/>
        <w:tabs>
          <w:tab w:val="left" w:pos="4140"/>
          <w:tab w:val="left" w:pos="4320"/>
        </w:tabs>
        <w:suppressAutoHyphens/>
        <w:autoSpaceDE w:val="0"/>
        <w:ind w:left="0" w:firstLine="0"/>
        <w:jc w:val="center"/>
        <w:rPr>
          <w:rFonts w:eastAsia="Times New Roman"/>
          <w:bCs/>
          <w:lang w:val="sr-Cyrl-BA" w:eastAsia="ar-SA"/>
        </w:rPr>
      </w:pPr>
      <w:r w:rsidRPr="008F0405">
        <w:rPr>
          <w:rFonts w:eastAsia="Times New Roman"/>
          <w:bCs/>
          <w:lang w:val="sr-Cyrl-BA" w:eastAsia="ar-SA"/>
        </w:rPr>
        <w:t xml:space="preserve">Члан 5. </w:t>
      </w:r>
    </w:p>
    <w:p w:rsidR="00973D89" w:rsidRPr="008F0405" w:rsidRDefault="00973D89" w:rsidP="00B17135">
      <w:pPr>
        <w:widowControl w:val="0"/>
        <w:suppressAutoHyphens/>
        <w:autoSpaceDE w:val="0"/>
        <w:ind w:left="0" w:firstLine="0"/>
        <w:jc w:val="center"/>
        <w:rPr>
          <w:rFonts w:eastAsia="Times New Roman"/>
          <w:bCs/>
          <w:lang w:val="sr-Cyrl-BA" w:eastAsia="ar-SA"/>
        </w:rPr>
      </w:pPr>
    </w:p>
    <w:p w:rsidR="00B17135" w:rsidRPr="008F0405" w:rsidRDefault="00973D89" w:rsidP="008854B6">
      <w:pPr>
        <w:widowControl w:val="0"/>
        <w:suppressAutoHyphens/>
        <w:autoSpaceDE w:val="0"/>
        <w:ind w:left="0" w:firstLine="720"/>
        <w:rPr>
          <w:rFonts w:eastAsia="Times New Roman"/>
          <w:bCs/>
          <w:strike/>
          <w:lang w:val="sr-Cyrl-BA" w:eastAsia="ar-SA"/>
        </w:rPr>
      </w:pPr>
      <w:r w:rsidRPr="008F0405">
        <w:rPr>
          <w:lang w:val="sr-Cyrl-BA"/>
        </w:rPr>
        <w:t>У члану 25</w:t>
      </w:r>
      <w:r w:rsidR="008854B6" w:rsidRPr="008F0405">
        <w:rPr>
          <w:lang w:val="sr-Cyrl-BA"/>
        </w:rPr>
        <w:t>.</w:t>
      </w:r>
      <w:r w:rsidR="006B0E59" w:rsidRPr="008F0405">
        <w:rPr>
          <w:lang w:val="sr-Cyrl-BA"/>
        </w:rPr>
        <w:t xml:space="preserve"> </w:t>
      </w:r>
      <w:r w:rsidR="008854B6" w:rsidRPr="008F0405">
        <w:rPr>
          <w:lang w:val="sr-Cyrl-BA"/>
        </w:rPr>
        <w:t>с</w:t>
      </w:r>
      <w:r w:rsidR="00B17135" w:rsidRPr="008F0405">
        <w:rPr>
          <w:lang w:val="sr-Cyrl-BA"/>
        </w:rPr>
        <w:t>тав 4. мијења се и гласи:</w:t>
      </w:r>
    </w:p>
    <w:p w:rsidR="00B17135" w:rsidRPr="008F0405" w:rsidRDefault="00B17135" w:rsidP="00B17135">
      <w:pPr>
        <w:widowControl w:val="0"/>
        <w:suppressAutoHyphens/>
        <w:autoSpaceDE w:val="0"/>
        <w:ind w:left="0" w:firstLine="720"/>
        <w:rPr>
          <w:lang w:val="sr-Cyrl-BA"/>
        </w:rPr>
      </w:pPr>
      <w:r w:rsidRPr="008F0405">
        <w:rPr>
          <w:lang w:val="sr-Cyrl-BA"/>
        </w:rPr>
        <w:t>„(4) Поступак додјеле концесије на основу иницијативе заинтересованог лица спроводи се у складу са чл</w:t>
      </w:r>
      <w:r w:rsidR="00BD0DF5" w:rsidRPr="008F0405">
        <w:rPr>
          <w:lang w:val="sr-Cyrl-BA"/>
        </w:rPr>
        <w:t xml:space="preserve">аном </w:t>
      </w:r>
      <w:r w:rsidR="006B0E59" w:rsidRPr="008F0405">
        <w:rPr>
          <w:lang w:val="sr-Cyrl-BA"/>
        </w:rPr>
        <w:t>12</w:t>
      </w:r>
      <w:r w:rsidR="00E158B5" w:rsidRPr="008F0405">
        <w:rPr>
          <w:lang w:val="sr-Cyrl-BA"/>
        </w:rPr>
        <w:t>, чланом 13. ст</w:t>
      </w:r>
      <w:r w:rsidR="000A27E9" w:rsidRPr="008F0405">
        <w:rPr>
          <w:lang w:val="sr-Cyrl-BA"/>
        </w:rPr>
        <w:t>aв 1. тачка б) и ст. 2,</w:t>
      </w:r>
      <w:r w:rsidR="006B0E59" w:rsidRPr="008F0405">
        <w:rPr>
          <w:lang w:val="sr-Cyrl-BA"/>
        </w:rPr>
        <w:t xml:space="preserve"> </w:t>
      </w:r>
      <w:r w:rsidR="000A27E9" w:rsidRPr="008F0405">
        <w:rPr>
          <w:lang w:val="sr-Cyrl-BA"/>
        </w:rPr>
        <w:t>3,</w:t>
      </w:r>
      <w:r w:rsidR="006B0E59" w:rsidRPr="008F0405">
        <w:rPr>
          <w:lang w:val="sr-Cyrl-BA"/>
        </w:rPr>
        <w:t xml:space="preserve"> </w:t>
      </w:r>
      <w:r w:rsidR="000A27E9" w:rsidRPr="008F0405">
        <w:rPr>
          <w:lang w:val="sr-Cyrl-BA"/>
        </w:rPr>
        <w:t>4</w:t>
      </w:r>
      <w:r w:rsidR="006B0E59" w:rsidRPr="008F0405">
        <w:rPr>
          <w:lang w:val="sr-Cyrl-BA"/>
        </w:rPr>
        <w:t>.</w:t>
      </w:r>
      <w:r w:rsidR="000A27E9" w:rsidRPr="008F0405">
        <w:rPr>
          <w:lang w:val="sr-Cyrl-BA"/>
        </w:rPr>
        <w:t xml:space="preserve"> и</w:t>
      </w:r>
      <w:r w:rsidR="000D3358" w:rsidRPr="008F0405">
        <w:rPr>
          <w:lang w:val="sr-Cyrl-BA"/>
        </w:rPr>
        <w:t xml:space="preserve"> </w:t>
      </w:r>
      <w:r w:rsidR="000A27E9" w:rsidRPr="008F0405">
        <w:rPr>
          <w:lang w:val="sr-Cyrl-BA"/>
        </w:rPr>
        <w:t>5.</w:t>
      </w:r>
      <w:r w:rsidR="00E158B5" w:rsidRPr="008F0405">
        <w:rPr>
          <w:lang w:val="sr-Cyrl-BA"/>
        </w:rPr>
        <w:t xml:space="preserve"> и чл. 14</w:t>
      </w:r>
      <w:r w:rsidR="00E82072" w:rsidRPr="008F0405">
        <w:rPr>
          <w:lang w:val="sr-Cyrl-BA"/>
        </w:rPr>
        <w:t xml:space="preserve">. </w:t>
      </w:r>
      <w:r w:rsidRPr="008F0405">
        <w:rPr>
          <w:lang w:val="sr-Cyrl-BA"/>
        </w:rPr>
        <w:t xml:space="preserve">до 24. </w:t>
      </w:r>
      <w:r w:rsidR="00770B0A" w:rsidRPr="008F0405">
        <w:rPr>
          <w:lang w:val="sr-Cyrl-BA"/>
        </w:rPr>
        <w:t>Закона</w:t>
      </w:r>
      <w:r w:rsidR="00875222" w:rsidRPr="008F0405">
        <w:rPr>
          <w:lang w:val="sr-Cyrl-BA"/>
        </w:rPr>
        <w:t>.</w:t>
      </w:r>
      <w:r w:rsidRPr="008F0405">
        <w:rPr>
          <w:lang w:val="sr-Cyrl-BA"/>
        </w:rPr>
        <w:t>“</w:t>
      </w:r>
    </w:p>
    <w:p w:rsidR="00C969DF" w:rsidRPr="008F0405" w:rsidRDefault="00B17135" w:rsidP="00C969DF">
      <w:pPr>
        <w:widowControl w:val="0"/>
        <w:suppressAutoHyphens/>
        <w:autoSpaceDE w:val="0"/>
        <w:ind w:left="0" w:firstLine="720"/>
        <w:rPr>
          <w:lang w:val="sr-Cyrl-BA"/>
        </w:rPr>
      </w:pPr>
      <w:r w:rsidRPr="008F0405">
        <w:rPr>
          <w:lang w:val="sr-Cyrl-BA"/>
        </w:rPr>
        <w:t>Став 6. брише се.</w:t>
      </w:r>
      <w:r w:rsidR="00C969DF" w:rsidRPr="008F0405">
        <w:rPr>
          <w:lang w:val="sr-Cyrl-BA"/>
        </w:rPr>
        <w:t xml:space="preserve"> </w:t>
      </w:r>
    </w:p>
    <w:p w:rsidR="00B17135" w:rsidRPr="008F0405" w:rsidRDefault="00C969DF" w:rsidP="00C969DF">
      <w:pPr>
        <w:widowControl w:val="0"/>
        <w:suppressAutoHyphens/>
        <w:autoSpaceDE w:val="0"/>
        <w:ind w:left="0" w:firstLine="720"/>
        <w:rPr>
          <w:lang w:val="sr-Cyrl-BA"/>
        </w:rPr>
      </w:pPr>
      <w:r w:rsidRPr="008F0405">
        <w:rPr>
          <w:lang w:val="sr-Cyrl-BA"/>
        </w:rPr>
        <w:t xml:space="preserve">Досадашњи ст. </w:t>
      </w:r>
      <w:r w:rsidR="00EB5D0B" w:rsidRPr="008F0405">
        <w:rPr>
          <w:lang w:val="sr-Cyrl-BA"/>
        </w:rPr>
        <w:t xml:space="preserve">7, </w:t>
      </w:r>
      <w:r w:rsidR="006B0E59" w:rsidRPr="008F0405">
        <w:rPr>
          <w:lang w:val="sr-Cyrl-BA"/>
        </w:rPr>
        <w:t>8. и 9. постају ст</w:t>
      </w:r>
      <w:r w:rsidRPr="008F0405">
        <w:rPr>
          <w:lang w:val="sr-Cyrl-BA"/>
        </w:rPr>
        <w:t xml:space="preserve">. </w:t>
      </w:r>
      <w:r w:rsidR="00EB5D0B" w:rsidRPr="008F0405">
        <w:rPr>
          <w:lang w:val="sr-Cyrl-BA"/>
        </w:rPr>
        <w:t xml:space="preserve">6, </w:t>
      </w:r>
      <w:r w:rsidRPr="008F0405">
        <w:rPr>
          <w:lang w:val="sr-Cyrl-BA"/>
        </w:rPr>
        <w:t>7. и 8.</w:t>
      </w:r>
    </w:p>
    <w:p w:rsidR="00B17135" w:rsidRPr="008F0405" w:rsidRDefault="00B17135" w:rsidP="00B17135">
      <w:pPr>
        <w:widowControl w:val="0"/>
        <w:suppressAutoHyphens/>
        <w:autoSpaceDE w:val="0"/>
        <w:ind w:left="0" w:firstLine="720"/>
        <w:rPr>
          <w:lang w:val="sr-Cyrl-BA"/>
        </w:rPr>
      </w:pPr>
      <w:r w:rsidRPr="008F0405">
        <w:rPr>
          <w:lang w:val="sr-Cyrl-BA"/>
        </w:rPr>
        <w:t>У досадашњем ставу 7. који постаје став 6. ријечи: „ставом 6.</w:t>
      </w:r>
      <w:r w:rsidR="00E82072" w:rsidRPr="008F0405">
        <w:rPr>
          <w:lang w:val="sr-Cyrl-BA"/>
        </w:rPr>
        <w:t xml:space="preserve"> </w:t>
      </w:r>
      <w:r w:rsidR="006B0E59" w:rsidRPr="008F0405">
        <w:rPr>
          <w:lang w:val="sr-Cyrl-BA"/>
        </w:rPr>
        <w:t xml:space="preserve">овог члана“ </w:t>
      </w:r>
      <w:r w:rsidRPr="008F0405">
        <w:rPr>
          <w:lang w:val="sr-Cyrl-BA"/>
        </w:rPr>
        <w:t>замјењују се р</w:t>
      </w:r>
      <w:r w:rsidR="006B0E59" w:rsidRPr="008F0405">
        <w:rPr>
          <w:lang w:val="sr-Cyrl-BA"/>
        </w:rPr>
        <w:t>и</w:t>
      </w:r>
      <w:r w:rsidRPr="008F0405">
        <w:rPr>
          <w:lang w:val="sr-Cyrl-BA"/>
        </w:rPr>
        <w:t>јечима: „</w:t>
      </w:r>
      <w:r w:rsidR="00E82072" w:rsidRPr="008F0405">
        <w:rPr>
          <w:lang w:val="sr-Cyrl-BA"/>
        </w:rPr>
        <w:t>ставом 4. овог члана</w:t>
      </w:r>
      <w:r w:rsidRPr="008F0405">
        <w:rPr>
          <w:lang w:val="sr-Cyrl-BA"/>
        </w:rPr>
        <w:t>“.</w:t>
      </w:r>
    </w:p>
    <w:p w:rsidR="00E83F19" w:rsidRPr="008F0405" w:rsidRDefault="00E83F19" w:rsidP="00B17135">
      <w:pPr>
        <w:widowControl w:val="0"/>
        <w:suppressAutoHyphens/>
        <w:autoSpaceDE w:val="0"/>
        <w:ind w:left="0" w:firstLine="720"/>
        <w:rPr>
          <w:lang w:val="sr-Cyrl-BA"/>
        </w:rPr>
      </w:pPr>
    </w:p>
    <w:p w:rsidR="00B17135" w:rsidRPr="008F0405" w:rsidRDefault="00B17135" w:rsidP="00C03B78">
      <w:pPr>
        <w:widowControl w:val="0"/>
        <w:tabs>
          <w:tab w:val="left" w:pos="4140"/>
          <w:tab w:val="left" w:pos="4230"/>
        </w:tabs>
        <w:suppressAutoHyphens/>
        <w:autoSpaceDE w:val="0"/>
        <w:ind w:left="0" w:firstLine="0"/>
        <w:jc w:val="center"/>
        <w:rPr>
          <w:rFonts w:eastAsia="Times New Roman"/>
          <w:bCs/>
          <w:lang w:val="sr-Cyrl-BA" w:eastAsia="ar-SA"/>
        </w:rPr>
      </w:pPr>
      <w:r w:rsidRPr="008F0405">
        <w:rPr>
          <w:rFonts w:eastAsia="Times New Roman"/>
          <w:bCs/>
          <w:lang w:val="sr-Cyrl-BA" w:eastAsia="ar-SA"/>
        </w:rPr>
        <w:t>Члан 6.</w:t>
      </w:r>
    </w:p>
    <w:p w:rsidR="00EB5D0B" w:rsidRPr="008F0405" w:rsidRDefault="00EB5D0B" w:rsidP="00B17135">
      <w:pPr>
        <w:widowControl w:val="0"/>
        <w:suppressAutoHyphens/>
        <w:autoSpaceDE w:val="0"/>
        <w:ind w:left="0" w:firstLine="0"/>
        <w:jc w:val="center"/>
        <w:rPr>
          <w:rFonts w:eastAsia="Times New Roman"/>
          <w:bCs/>
          <w:lang w:val="sr-Cyrl-BA" w:eastAsia="ar-SA"/>
        </w:rPr>
      </w:pPr>
    </w:p>
    <w:p w:rsidR="00B17135" w:rsidRPr="008F0405" w:rsidRDefault="00B17135" w:rsidP="00EA7DC8">
      <w:pPr>
        <w:widowControl w:val="0"/>
        <w:suppressAutoHyphens/>
        <w:autoSpaceDE w:val="0"/>
        <w:ind w:left="0" w:firstLine="720"/>
        <w:rPr>
          <w:rFonts w:eastAsia="Times New Roman"/>
          <w:bCs/>
          <w:lang w:val="sr-Cyrl-BA" w:eastAsia="ar-SA"/>
        </w:rPr>
      </w:pPr>
      <w:r w:rsidRPr="008F0405">
        <w:rPr>
          <w:rFonts w:eastAsia="Times New Roman"/>
          <w:bCs/>
          <w:lang w:val="sr-Cyrl-BA" w:eastAsia="ar-SA"/>
        </w:rPr>
        <w:t>Члан 26. мијења се и гласи:</w:t>
      </w:r>
    </w:p>
    <w:p w:rsidR="00EA2960" w:rsidRPr="008F0405" w:rsidRDefault="00960FC8" w:rsidP="00F035E8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 xml:space="preserve"> „(1)</w:t>
      </w:r>
      <w:r w:rsidR="006B0E59" w:rsidRPr="008F0405">
        <w:rPr>
          <w:rFonts w:eastAsia="Times New Roman"/>
          <w:lang w:val="sr-Cyrl-BA" w:eastAsia="ar-SA"/>
        </w:rPr>
        <w:t xml:space="preserve"> </w:t>
      </w:r>
      <w:r w:rsidRPr="008F0405">
        <w:rPr>
          <w:rFonts w:eastAsia="Times New Roman"/>
          <w:lang w:val="sr-Cyrl-BA" w:eastAsia="ar-SA"/>
        </w:rPr>
        <w:t>Изузетно, без спровођења поступка додјеле концесије путем јавног позива у складу са овим законом, концесија се може додијелити уз сходну примјену члана 12. овог закона</w:t>
      </w:r>
      <w:r w:rsidR="00E33D9D" w:rsidRPr="008F0405">
        <w:rPr>
          <w:rFonts w:eastAsia="Times New Roman"/>
          <w:lang w:val="sr-Cyrl-BA" w:eastAsia="ar-SA"/>
        </w:rPr>
        <w:t>,</w:t>
      </w:r>
      <w:r w:rsidRPr="008F0405">
        <w:rPr>
          <w:rFonts w:eastAsia="Times New Roman"/>
          <w:lang w:val="sr-Cyrl-BA" w:eastAsia="ar-SA"/>
        </w:rPr>
        <w:t xml:space="preserve"> на основу понуде у преговарачком поступку, у случају:</w:t>
      </w:r>
    </w:p>
    <w:p w:rsidR="00F035E8" w:rsidRPr="008F0405" w:rsidRDefault="0056140E" w:rsidP="00F035E8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а</w:t>
      </w:r>
      <w:r w:rsidR="00F035E8" w:rsidRPr="008F0405">
        <w:rPr>
          <w:rFonts w:eastAsia="Times New Roman"/>
          <w:lang w:val="sr-Cyrl-BA" w:eastAsia="ar-SA"/>
        </w:rPr>
        <w:t xml:space="preserve">) </w:t>
      </w:r>
      <w:r w:rsidR="00F035E8" w:rsidRPr="008F0405">
        <w:rPr>
          <w:rFonts w:eastAsia="Calibri"/>
          <w:lang w:val="sr-Cyrl-BA" w:eastAsia="zh-CN"/>
        </w:rPr>
        <w:t>понуде јавног предузећа</w:t>
      </w:r>
      <w:r w:rsidR="00F035E8" w:rsidRPr="008F0405">
        <w:rPr>
          <w:lang w:val="sr-Cyrl-BA"/>
        </w:rPr>
        <w:t xml:space="preserve"> које обавља дјелатност од општег интереса</w:t>
      </w:r>
      <w:r w:rsidR="0034270D" w:rsidRPr="008F0405">
        <w:rPr>
          <w:lang w:val="sr-Cyrl-BA"/>
        </w:rPr>
        <w:t>, а</w:t>
      </w:r>
      <w:r w:rsidR="00F035E8" w:rsidRPr="008F0405">
        <w:rPr>
          <w:lang w:val="sr-Cyrl-BA"/>
        </w:rPr>
        <w:t xml:space="preserve"> која је предмет концесије </w:t>
      </w:r>
      <w:r w:rsidR="00F035E8" w:rsidRPr="008F0405">
        <w:rPr>
          <w:rFonts w:eastAsia="Calibri"/>
          <w:lang w:val="sr-Cyrl-BA" w:eastAsia="zh-CN"/>
        </w:rPr>
        <w:t xml:space="preserve">или понуде јавне установе </w:t>
      </w:r>
      <w:r w:rsidR="0034270D" w:rsidRPr="008F0405">
        <w:rPr>
          <w:rFonts w:eastAsia="Times New Roman"/>
          <w:lang w:val="sr-Cyrl-BA" w:eastAsia="ar-SA"/>
        </w:rPr>
        <w:t>којој</w:t>
      </w:r>
      <w:r w:rsidRPr="008F0405">
        <w:rPr>
          <w:rFonts w:eastAsia="Times New Roman"/>
          <w:lang w:val="sr-Cyrl-BA" w:eastAsia="ar-SA"/>
        </w:rPr>
        <w:t>,</w:t>
      </w:r>
      <w:r w:rsidR="00F035E8" w:rsidRPr="008F0405">
        <w:rPr>
          <w:rFonts w:eastAsia="Times New Roman"/>
          <w:lang w:val="sr-Cyrl-BA" w:eastAsia="ar-SA"/>
        </w:rPr>
        <w:t xml:space="preserve"> у функцији обављања дјелатности</w:t>
      </w:r>
      <w:r w:rsidR="0034270D" w:rsidRPr="008F0405">
        <w:rPr>
          <w:rFonts w:eastAsia="Times New Roman"/>
          <w:lang w:val="sr-Cyrl-BA" w:eastAsia="ar-SA"/>
        </w:rPr>
        <w:t xml:space="preserve"> од општег интереса</w:t>
      </w:r>
      <w:r w:rsidR="00F035E8" w:rsidRPr="008F0405">
        <w:rPr>
          <w:rFonts w:eastAsia="Times New Roman"/>
          <w:lang w:val="sr-Cyrl-BA" w:eastAsia="ar-SA"/>
        </w:rPr>
        <w:t xml:space="preserve"> због које</w:t>
      </w:r>
      <w:r w:rsidR="0034270D" w:rsidRPr="008F0405">
        <w:rPr>
          <w:rFonts w:eastAsia="Times New Roman"/>
          <w:lang w:val="sr-Cyrl-BA" w:eastAsia="ar-SA"/>
        </w:rPr>
        <w:t>г</w:t>
      </w:r>
      <w:r w:rsidR="00F035E8" w:rsidRPr="008F0405">
        <w:rPr>
          <w:rFonts w:eastAsia="Times New Roman"/>
          <w:lang w:val="sr-Cyrl-BA" w:eastAsia="ar-SA"/>
        </w:rPr>
        <w:t xml:space="preserve"> је основана, може </w:t>
      </w:r>
      <w:r w:rsidR="0034270D" w:rsidRPr="008F0405">
        <w:rPr>
          <w:rFonts w:eastAsia="Times New Roman"/>
          <w:lang w:val="sr-Cyrl-BA" w:eastAsia="ar-SA"/>
        </w:rPr>
        <w:t>бити дод</w:t>
      </w:r>
      <w:r w:rsidR="006B0E59" w:rsidRPr="008F0405">
        <w:rPr>
          <w:rFonts w:eastAsia="Times New Roman"/>
          <w:lang w:val="sr-Cyrl-BA" w:eastAsia="ar-SA"/>
        </w:rPr>
        <w:t>и</w:t>
      </w:r>
      <w:r w:rsidR="0034270D" w:rsidRPr="008F0405">
        <w:rPr>
          <w:rFonts w:eastAsia="Times New Roman"/>
          <w:lang w:val="sr-Cyrl-BA" w:eastAsia="ar-SA"/>
        </w:rPr>
        <w:t>јељена концесија</w:t>
      </w:r>
      <w:r w:rsidR="00F035E8" w:rsidRPr="008F0405">
        <w:rPr>
          <w:rFonts w:eastAsia="Times New Roman"/>
          <w:lang w:val="sr-Cyrl-BA" w:eastAsia="ar-SA"/>
        </w:rPr>
        <w:t xml:space="preserve"> из члана 6. </w:t>
      </w:r>
      <w:r w:rsidRPr="008F0405">
        <w:rPr>
          <w:rFonts w:eastAsia="Times New Roman"/>
          <w:lang w:val="sr-Cyrl-BA" w:eastAsia="ar-SA"/>
        </w:rPr>
        <w:t xml:space="preserve">овог </w:t>
      </w:r>
      <w:r w:rsidR="00F035E8" w:rsidRPr="008F0405">
        <w:rPr>
          <w:rFonts w:eastAsia="Times New Roman"/>
          <w:lang w:val="sr-Cyrl-BA" w:eastAsia="ar-SA"/>
        </w:rPr>
        <w:t>закона,</w:t>
      </w:r>
    </w:p>
    <w:p w:rsidR="00960FC8" w:rsidRPr="008F0405" w:rsidRDefault="0056140E" w:rsidP="00960FC8">
      <w:pPr>
        <w:autoSpaceDE w:val="0"/>
        <w:ind w:left="0" w:firstLine="720"/>
        <w:rPr>
          <w:lang w:val="sr-Cyrl-BA" w:eastAsia="ar-SA"/>
        </w:rPr>
      </w:pPr>
      <w:r w:rsidRPr="008F0405">
        <w:rPr>
          <w:lang w:val="sr-Cyrl-BA" w:eastAsia="ar-SA"/>
        </w:rPr>
        <w:t>б</w:t>
      </w:r>
      <w:r w:rsidR="00960FC8" w:rsidRPr="008F0405">
        <w:rPr>
          <w:lang w:val="sr-Cyrl-BA" w:eastAsia="ar-SA"/>
        </w:rPr>
        <w:t>) понуде правног лица које је извршило истраживање минералне сировине на основу уговора о концесији или одобрења за истраживање, а чија укупна вриједност истра</w:t>
      </w:r>
      <w:r w:rsidR="000B13BF" w:rsidRPr="008F0405">
        <w:rPr>
          <w:lang w:val="sr-Cyrl-BA" w:eastAsia="ar-SA"/>
        </w:rPr>
        <w:t>жних радова прелази 5.000.000</w:t>
      </w:r>
      <w:r w:rsidR="00960FC8" w:rsidRPr="008F0405">
        <w:rPr>
          <w:lang w:val="sr-Cyrl-BA" w:eastAsia="ar-SA"/>
        </w:rPr>
        <w:t xml:space="preserve"> КМ,</w:t>
      </w:r>
    </w:p>
    <w:p w:rsidR="00960FC8" w:rsidRPr="008F0405" w:rsidRDefault="0056140E" w:rsidP="00960FC8">
      <w:pPr>
        <w:widowControl w:val="0"/>
        <w:suppressAutoHyphens/>
        <w:autoSpaceDE w:val="0"/>
        <w:ind w:left="0" w:firstLine="720"/>
        <w:rPr>
          <w:lang w:val="sr-Cyrl-BA"/>
        </w:rPr>
      </w:pPr>
      <w:r w:rsidRPr="008F0405">
        <w:rPr>
          <w:rFonts w:eastAsia="Times New Roman"/>
          <w:lang w:val="sr-Cyrl-BA" w:eastAsia="ar-SA"/>
        </w:rPr>
        <w:t>в</w:t>
      </w:r>
      <w:r w:rsidR="00960FC8" w:rsidRPr="008F0405">
        <w:rPr>
          <w:rFonts w:eastAsia="Times New Roman"/>
          <w:lang w:val="sr-Cyrl-BA" w:eastAsia="ar-SA"/>
        </w:rPr>
        <w:t>)</w:t>
      </w:r>
      <w:r w:rsidR="00960FC8" w:rsidRPr="008F0405">
        <w:rPr>
          <w:lang w:val="sr-Cyrl-BA"/>
        </w:rPr>
        <w:t xml:space="preserve"> спровођења закључених споразума Владе, који се односе на реализацију предмета концесије из члана 6. </w:t>
      </w:r>
      <w:r w:rsidRPr="008F0405">
        <w:rPr>
          <w:lang w:val="sr-Cyrl-BA"/>
        </w:rPr>
        <w:t xml:space="preserve">овог </w:t>
      </w:r>
      <w:r w:rsidR="00960FC8" w:rsidRPr="008F0405">
        <w:rPr>
          <w:lang w:val="sr-Cyrl-BA"/>
        </w:rPr>
        <w:t>закона</w:t>
      </w:r>
      <w:r w:rsidR="00EA2960" w:rsidRPr="008F0405">
        <w:rPr>
          <w:lang w:val="sr-Cyrl-BA"/>
        </w:rPr>
        <w:t>,</w:t>
      </w:r>
    </w:p>
    <w:p w:rsidR="00960FC8" w:rsidRPr="008F0405" w:rsidRDefault="0056140E" w:rsidP="00960FC8">
      <w:pPr>
        <w:widowControl w:val="0"/>
        <w:suppressAutoHyphens/>
        <w:autoSpaceDE w:val="0"/>
        <w:ind w:left="0" w:firstLine="720"/>
        <w:rPr>
          <w:lang w:val="sr-Cyrl-BA"/>
        </w:rPr>
      </w:pPr>
      <w:r w:rsidRPr="008F0405">
        <w:rPr>
          <w:lang w:val="sr-Cyrl-BA"/>
        </w:rPr>
        <w:t>г</w:t>
      </w:r>
      <w:r w:rsidR="00960FC8" w:rsidRPr="008F0405">
        <w:rPr>
          <w:lang w:val="sr-Cyrl-BA"/>
        </w:rPr>
        <w:t>) повећања инстали</w:t>
      </w:r>
      <w:r w:rsidR="00CA7825" w:rsidRPr="008F0405">
        <w:rPr>
          <w:lang w:val="sr-Cyrl-BA"/>
        </w:rPr>
        <w:t>р</w:t>
      </w:r>
      <w:r w:rsidR="00960FC8" w:rsidRPr="008F0405">
        <w:rPr>
          <w:lang w:val="sr-Cyrl-BA"/>
        </w:rPr>
        <w:t>ане снаге постројења за које прије ступања на снагу овог закона није би</w:t>
      </w:r>
      <w:r w:rsidR="00EA2960" w:rsidRPr="008F0405">
        <w:rPr>
          <w:lang w:val="sr-Cyrl-BA"/>
        </w:rPr>
        <w:t xml:space="preserve">ло потребно прибавити концесију и </w:t>
      </w:r>
    </w:p>
    <w:p w:rsidR="00EA2960" w:rsidRPr="008F0405" w:rsidRDefault="00EA2960" w:rsidP="00960FC8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lang w:val="sr-Cyrl-BA"/>
        </w:rPr>
        <w:t xml:space="preserve">д) </w:t>
      </w:r>
      <w:r w:rsidR="00477984" w:rsidRPr="008F0405">
        <w:rPr>
          <w:lang w:val="sr-Cyrl-BA"/>
        </w:rPr>
        <w:t xml:space="preserve">у </w:t>
      </w:r>
      <w:r w:rsidRPr="008F0405">
        <w:rPr>
          <w:lang w:val="sr-Cyrl-BA"/>
        </w:rPr>
        <w:t>другим случајев</w:t>
      </w:r>
      <w:r w:rsidR="00E33D9D" w:rsidRPr="008F0405">
        <w:rPr>
          <w:lang w:val="sr-Cyrl-BA"/>
        </w:rPr>
        <w:t>има предвиђеним посебним законом</w:t>
      </w:r>
      <w:r w:rsidRPr="008F0405">
        <w:rPr>
          <w:lang w:val="sr-Cyrl-BA"/>
        </w:rPr>
        <w:t>.</w:t>
      </w:r>
    </w:p>
    <w:p w:rsidR="000141C5" w:rsidRPr="008F0405" w:rsidRDefault="00960FC8" w:rsidP="00960FC8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(2) Путем преговарачког поступка може се закључити анекс уговора о концесији</w:t>
      </w:r>
      <w:r w:rsidR="000141C5" w:rsidRPr="008F0405">
        <w:rPr>
          <w:rFonts w:eastAsia="Times New Roman"/>
          <w:lang w:val="sr-Cyrl-BA" w:eastAsia="ar-SA"/>
        </w:rPr>
        <w:t>,</w:t>
      </w:r>
    </w:p>
    <w:p w:rsidR="00960FC8" w:rsidRPr="008F0405" w:rsidRDefault="00960FC8" w:rsidP="000141C5">
      <w:pPr>
        <w:widowControl w:val="0"/>
        <w:tabs>
          <w:tab w:val="left" w:pos="810"/>
        </w:tabs>
        <w:suppressAutoHyphens/>
        <w:autoSpaceDE w:val="0"/>
        <w:ind w:left="0" w:firstLine="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у случају:</w:t>
      </w:r>
    </w:p>
    <w:p w:rsidR="00960FC8" w:rsidRPr="008F0405" w:rsidRDefault="008D28B0" w:rsidP="00960FC8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lastRenderedPageBreak/>
        <w:t>а</w:t>
      </w:r>
      <w:r w:rsidR="00AF7470" w:rsidRPr="008F0405">
        <w:rPr>
          <w:rFonts w:eastAsia="Times New Roman"/>
          <w:lang w:val="sr-Cyrl-BA" w:eastAsia="ar-SA"/>
        </w:rPr>
        <w:t xml:space="preserve">) </w:t>
      </w:r>
      <w:r w:rsidR="004867AF" w:rsidRPr="008F0405">
        <w:rPr>
          <w:rFonts w:eastAsia="Times New Roman"/>
          <w:lang w:val="sr-Cyrl-BA" w:eastAsia="ar-SA"/>
        </w:rPr>
        <w:t>понуде концесионара за</w:t>
      </w:r>
      <w:r w:rsidR="00960FC8" w:rsidRPr="008F0405">
        <w:rPr>
          <w:rFonts w:eastAsia="Times New Roman"/>
          <w:lang w:val="sr-Cyrl-BA" w:eastAsia="ar-SA"/>
        </w:rPr>
        <w:t xml:space="preserve"> продужењ</w:t>
      </w:r>
      <w:r w:rsidR="004867AF" w:rsidRPr="008F0405">
        <w:rPr>
          <w:rFonts w:eastAsia="Times New Roman"/>
          <w:lang w:val="sr-Cyrl-BA" w:eastAsia="ar-SA"/>
        </w:rPr>
        <w:t>е</w:t>
      </w:r>
      <w:r w:rsidR="00960FC8" w:rsidRPr="008F0405">
        <w:rPr>
          <w:rFonts w:eastAsia="Times New Roman"/>
          <w:lang w:val="sr-Cyrl-BA" w:eastAsia="ar-SA"/>
        </w:rPr>
        <w:t xml:space="preserve"> рока </w:t>
      </w:r>
      <w:r w:rsidR="008854B6" w:rsidRPr="008F0405">
        <w:rPr>
          <w:rFonts w:eastAsia="Times New Roman"/>
          <w:lang w:val="sr-Cyrl-BA" w:eastAsia="ar-SA"/>
        </w:rPr>
        <w:t>на који је концесија додијељена и</w:t>
      </w:r>
    </w:p>
    <w:p w:rsidR="00960FC8" w:rsidRPr="008F0405" w:rsidRDefault="008D28B0" w:rsidP="00960FC8">
      <w:pPr>
        <w:autoSpaceDE w:val="0"/>
        <w:ind w:left="0" w:firstLine="720"/>
        <w:rPr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б</w:t>
      </w:r>
      <w:r w:rsidR="00AF35E1" w:rsidRPr="008F0405">
        <w:rPr>
          <w:rFonts w:eastAsia="Times New Roman"/>
          <w:lang w:val="sr-Cyrl-BA" w:eastAsia="ar-SA"/>
        </w:rPr>
        <w:t xml:space="preserve">) </w:t>
      </w:r>
      <w:r w:rsidR="00960FC8" w:rsidRPr="008F0405">
        <w:rPr>
          <w:lang w:val="sr-Cyrl-BA" w:eastAsia="ar-SA"/>
        </w:rPr>
        <w:t>понуде концеси</w:t>
      </w:r>
      <w:r w:rsidR="006A1E4C" w:rsidRPr="008F0405">
        <w:rPr>
          <w:lang w:val="sr-Cyrl-BA" w:eastAsia="ar-SA"/>
        </w:rPr>
        <w:t>онара за експл</w:t>
      </w:r>
      <w:r w:rsidR="00960FC8" w:rsidRPr="008F0405">
        <w:rPr>
          <w:lang w:val="sr-Cyrl-BA" w:eastAsia="ar-SA"/>
        </w:rPr>
        <w:t>о</w:t>
      </w:r>
      <w:r w:rsidR="006A1E4C" w:rsidRPr="008F0405">
        <w:rPr>
          <w:lang w:val="sr-Cyrl-BA" w:eastAsia="ar-SA"/>
        </w:rPr>
        <w:t>а</w:t>
      </w:r>
      <w:r w:rsidR="00960FC8" w:rsidRPr="008F0405">
        <w:rPr>
          <w:lang w:val="sr-Cyrl-BA" w:eastAsia="ar-SA"/>
        </w:rPr>
        <w:t>тацију утврђених резерви минер</w:t>
      </w:r>
      <w:r w:rsidR="006B0E59" w:rsidRPr="008F0405">
        <w:rPr>
          <w:lang w:val="sr-Cyrl-BA" w:eastAsia="ar-SA"/>
        </w:rPr>
        <w:t>а</w:t>
      </w:r>
      <w:r w:rsidR="00EA2960" w:rsidRPr="008F0405">
        <w:rPr>
          <w:lang w:val="sr-Cyrl-BA" w:eastAsia="ar-SA"/>
        </w:rPr>
        <w:t>л</w:t>
      </w:r>
      <w:r w:rsidR="00E33D9D" w:rsidRPr="008F0405">
        <w:rPr>
          <w:lang w:val="sr-Cyrl-BA" w:eastAsia="ar-SA"/>
        </w:rPr>
        <w:t>не сировине</w:t>
      </w:r>
      <w:r w:rsidR="00960FC8" w:rsidRPr="008F0405">
        <w:rPr>
          <w:lang w:val="sr-Cyrl-BA" w:eastAsia="ar-SA"/>
        </w:rPr>
        <w:t xml:space="preserve"> које се налазe ван простора на коме је концесија дод</w:t>
      </w:r>
      <w:r w:rsidR="006B0E59" w:rsidRPr="008F0405">
        <w:rPr>
          <w:lang w:val="sr-Cyrl-BA" w:eastAsia="ar-SA"/>
        </w:rPr>
        <w:t>ијељена, а које чине неодвојиву</w:t>
      </w:r>
      <w:r w:rsidR="00960FC8" w:rsidRPr="008F0405">
        <w:rPr>
          <w:lang w:val="sr-Cyrl-BA" w:eastAsia="ar-SA"/>
        </w:rPr>
        <w:t xml:space="preserve"> цјелину са минералном сировином која је предмет уговора о концесији.</w:t>
      </w:r>
    </w:p>
    <w:p w:rsidR="00960FC8" w:rsidRPr="008F0405" w:rsidRDefault="00960FC8" w:rsidP="00D150C1">
      <w:pPr>
        <w:autoSpaceDE w:val="0"/>
        <w:ind w:left="0" w:firstLine="709"/>
        <w:rPr>
          <w:rFonts w:eastAsia="Times New Roman"/>
          <w:lang w:val="sr-Cyrl-BA" w:eastAsia="ar-SA"/>
        </w:rPr>
      </w:pPr>
      <w:r w:rsidRPr="008F0405">
        <w:rPr>
          <w:lang w:val="sr-Cyrl-BA" w:eastAsia="ar-SA"/>
        </w:rPr>
        <w:t>(3)</w:t>
      </w:r>
      <w:r w:rsidR="00D150C1" w:rsidRPr="008F0405">
        <w:rPr>
          <w:lang w:val="sr-Cyrl-BA" w:eastAsia="ar-SA"/>
        </w:rPr>
        <w:t xml:space="preserve"> </w:t>
      </w:r>
      <w:r w:rsidRPr="008F0405">
        <w:rPr>
          <w:lang w:val="sr-Cyrl-BA" w:eastAsia="ar-SA"/>
        </w:rPr>
        <w:t xml:space="preserve">Анексом уговора из става 2. овог члана </w:t>
      </w:r>
      <w:r w:rsidRPr="008F0405">
        <w:rPr>
          <w:rFonts w:eastAsia="Times New Roman"/>
          <w:lang w:val="sr-Cyrl-BA" w:eastAsia="ar-SA"/>
        </w:rPr>
        <w:t>дефини</w:t>
      </w:r>
      <w:r w:rsidR="00D150C1" w:rsidRPr="008F0405">
        <w:rPr>
          <w:rFonts w:eastAsia="Times New Roman"/>
          <w:lang w:val="sr-Cyrl-BA" w:eastAsia="ar-SA"/>
        </w:rPr>
        <w:t>шу</w:t>
      </w:r>
      <w:r w:rsidRPr="008F0405">
        <w:rPr>
          <w:rFonts w:eastAsia="Times New Roman"/>
          <w:lang w:val="sr-Cyrl-BA" w:eastAsia="ar-SA"/>
        </w:rPr>
        <w:t xml:space="preserve"> се услови под којим се реализ</w:t>
      </w:r>
      <w:r w:rsidR="00D150C1" w:rsidRPr="008F0405">
        <w:rPr>
          <w:rFonts w:eastAsia="Times New Roman"/>
          <w:lang w:val="sr-Cyrl-BA" w:eastAsia="ar-SA"/>
        </w:rPr>
        <w:t>ује</w:t>
      </w:r>
      <w:r w:rsidRPr="008F0405">
        <w:rPr>
          <w:rFonts w:eastAsia="Times New Roman"/>
          <w:lang w:val="sr-Cyrl-BA" w:eastAsia="ar-SA"/>
        </w:rPr>
        <w:t xml:space="preserve"> уговор о концесији</w:t>
      </w:r>
      <w:r w:rsidR="004661EB" w:rsidRPr="008F0405">
        <w:rPr>
          <w:rFonts w:eastAsia="Times New Roman"/>
          <w:lang w:val="sr-Cyrl-BA" w:eastAsia="ar-SA"/>
        </w:rPr>
        <w:t>.</w:t>
      </w:r>
    </w:p>
    <w:p w:rsidR="00960FC8" w:rsidRPr="008F0405" w:rsidRDefault="008D28B0" w:rsidP="008D28B0">
      <w:pPr>
        <w:widowControl w:val="0"/>
        <w:tabs>
          <w:tab w:val="left" w:pos="720"/>
        </w:tabs>
        <w:suppressAutoHyphens/>
        <w:autoSpaceDE w:val="0"/>
        <w:ind w:left="0" w:firstLine="0"/>
        <w:rPr>
          <w:rFonts w:eastAsia="Times New Roman"/>
          <w:bCs/>
          <w:lang w:val="sr-Cyrl-BA" w:eastAsia="ar-SA"/>
        </w:rPr>
      </w:pPr>
      <w:r w:rsidRPr="008F0405">
        <w:rPr>
          <w:rFonts w:eastAsia="Times New Roman"/>
          <w:bCs/>
          <w:lang w:val="sr-Cyrl-BA" w:eastAsia="ar-SA"/>
        </w:rPr>
        <w:tab/>
      </w:r>
      <w:r w:rsidR="00960FC8" w:rsidRPr="008F0405">
        <w:rPr>
          <w:rFonts w:eastAsia="Times New Roman"/>
          <w:bCs/>
          <w:lang w:val="sr-Cyrl-BA" w:eastAsia="ar-SA"/>
        </w:rPr>
        <w:t>(4) Додјела концесије из став</w:t>
      </w:r>
      <w:r w:rsidRPr="008F0405">
        <w:rPr>
          <w:rFonts w:eastAsia="Times New Roman"/>
          <w:bCs/>
          <w:lang w:val="sr-Cyrl-BA" w:eastAsia="ar-SA"/>
        </w:rPr>
        <w:t>а</w:t>
      </w:r>
      <w:r w:rsidR="00960FC8" w:rsidRPr="008F0405">
        <w:rPr>
          <w:rFonts w:eastAsia="Times New Roman"/>
          <w:bCs/>
          <w:lang w:val="sr-Cyrl-BA" w:eastAsia="ar-SA"/>
        </w:rPr>
        <w:t xml:space="preserve"> 1. тачка </w:t>
      </w:r>
      <w:r w:rsidRPr="008F0405">
        <w:rPr>
          <w:rFonts w:eastAsia="Times New Roman"/>
          <w:bCs/>
          <w:lang w:val="sr-Cyrl-BA" w:eastAsia="ar-SA"/>
        </w:rPr>
        <w:t xml:space="preserve">в) </w:t>
      </w:r>
      <w:r w:rsidR="00960FC8" w:rsidRPr="008F0405">
        <w:rPr>
          <w:rFonts w:eastAsia="Times New Roman"/>
          <w:bCs/>
          <w:lang w:val="sr-Cyrl-BA" w:eastAsia="ar-SA"/>
        </w:rPr>
        <w:t xml:space="preserve">овог члана је у искључивој надлежности Владе.“ </w:t>
      </w:r>
    </w:p>
    <w:p w:rsidR="00960FC8" w:rsidRPr="008F0405" w:rsidRDefault="00960FC8" w:rsidP="00B17135">
      <w:pPr>
        <w:widowControl w:val="0"/>
        <w:suppressAutoHyphens/>
        <w:autoSpaceDE w:val="0"/>
        <w:ind w:left="0" w:firstLine="720"/>
        <w:rPr>
          <w:rFonts w:eastAsia="Times New Roman"/>
          <w:bCs/>
          <w:lang w:val="sr-Cyrl-BA" w:eastAsia="ar-SA"/>
        </w:rPr>
      </w:pPr>
    </w:p>
    <w:p w:rsidR="00B17135" w:rsidRPr="008F0405" w:rsidRDefault="00B17135" w:rsidP="008243B5">
      <w:pPr>
        <w:widowControl w:val="0"/>
        <w:tabs>
          <w:tab w:val="left" w:pos="630"/>
          <w:tab w:val="left" w:pos="4140"/>
          <w:tab w:val="left" w:pos="4500"/>
        </w:tabs>
        <w:suppressAutoHyphens/>
        <w:autoSpaceDE w:val="0"/>
        <w:ind w:left="0" w:firstLine="0"/>
        <w:rPr>
          <w:lang w:val="sr-Cyrl-BA"/>
        </w:rPr>
      </w:pPr>
      <w:r w:rsidRPr="008F0405">
        <w:rPr>
          <w:rFonts w:eastAsia="Times New Roman"/>
          <w:lang w:val="sr-Cyrl-BA" w:eastAsia="ar-SA"/>
        </w:rPr>
        <w:tab/>
      </w:r>
      <w:r w:rsidR="00C03B78" w:rsidRPr="008F0405">
        <w:rPr>
          <w:rFonts w:eastAsia="Times New Roman"/>
          <w:lang w:val="sr-Cyrl-BA" w:eastAsia="ar-SA"/>
        </w:rPr>
        <w:t xml:space="preserve"> </w:t>
      </w:r>
      <w:r w:rsidR="00C03B78" w:rsidRPr="008F0405">
        <w:rPr>
          <w:rFonts w:eastAsia="Times New Roman"/>
          <w:lang w:val="sr-Cyrl-BA" w:eastAsia="ar-SA"/>
        </w:rPr>
        <w:tab/>
      </w:r>
      <w:r w:rsidRPr="008F0405">
        <w:rPr>
          <w:lang w:val="sr-Cyrl-BA"/>
        </w:rPr>
        <w:t>Члан 7.</w:t>
      </w:r>
      <w:r w:rsidR="005D64CD" w:rsidRPr="008F0405">
        <w:rPr>
          <w:lang w:val="sr-Cyrl-BA"/>
        </w:rPr>
        <w:t xml:space="preserve"> </w:t>
      </w:r>
    </w:p>
    <w:p w:rsidR="00AF7470" w:rsidRPr="008F0405" w:rsidRDefault="00AF7470" w:rsidP="00E85757">
      <w:pPr>
        <w:widowControl w:val="0"/>
        <w:suppressAutoHyphens/>
        <w:autoSpaceDE w:val="0"/>
        <w:ind w:left="0" w:firstLine="720"/>
        <w:rPr>
          <w:lang w:val="sr-Cyrl-BA"/>
        </w:rPr>
      </w:pPr>
    </w:p>
    <w:p w:rsidR="002D6274" w:rsidRPr="008F0405" w:rsidRDefault="006B0E59" w:rsidP="00E85757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У члану 27. став 3.</w:t>
      </w:r>
      <w:r w:rsidR="005D64CD" w:rsidRPr="008F0405">
        <w:rPr>
          <w:rFonts w:eastAsia="Times New Roman"/>
          <w:lang w:val="sr-Cyrl-BA" w:eastAsia="ar-SA"/>
        </w:rPr>
        <w:t xml:space="preserve"> брише се.</w:t>
      </w:r>
    </w:p>
    <w:p w:rsidR="005D64CD" w:rsidRPr="008F0405" w:rsidRDefault="00AF7470" w:rsidP="00E85757">
      <w:pPr>
        <w:ind w:left="0" w:firstLine="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ab/>
      </w:r>
      <w:r w:rsidR="00E85757" w:rsidRPr="008F0405">
        <w:rPr>
          <w:rFonts w:eastAsia="Times New Roman"/>
          <w:lang w:val="sr-Cyrl-BA" w:eastAsia="ar-SA"/>
        </w:rPr>
        <w:t>Досадашњи ст.</w:t>
      </w:r>
      <w:r w:rsidR="00D150C1" w:rsidRPr="008F0405">
        <w:rPr>
          <w:rFonts w:eastAsia="Times New Roman"/>
          <w:lang w:val="sr-Cyrl-BA" w:eastAsia="ar-SA"/>
        </w:rPr>
        <w:t xml:space="preserve"> </w:t>
      </w:r>
      <w:r w:rsidR="00E85757" w:rsidRPr="008F0405">
        <w:rPr>
          <w:rFonts w:eastAsia="Times New Roman"/>
          <w:lang w:val="sr-Cyrl-BA" w:eastAsia="ar-SA"/>
        </w:rPr>
        <w:t>4. и 5. постају ст. 3.</w:t>
      </w:r>
      <w:r w:rsidR="006B0E59" w:rsidRPr="008F0405">
        <w:rPr>
          <w:rFonts w:eastAsia="Times New Roman"/>
          <w:lang w:val="sr-Cyrl-BA" w:eastAsia="ar-SA"/>
        </w:rPr>
        <w:t xml:space="preserve"> </w:t>
      </w:r>
      <w:r w:rsidR="00E85757" w:rsidRPr="008F0405">
        <w:rPr>
          <w:rFonts w:eastAsia="Times New Roman"/>
          <w:lang w:val="sr-Cyrl-BA" w:eastAsia="ar-SA"/>
        </w:rPr>
        <w:t>и 4.</w:t>
      </w:r>
    </w:p>
    <w:p w:rsidR="00E85757" w:rsidRPr="008F0405" w:rsidRDefault="00E85757" w:rsidP="00E85757">
      <w:pPr>
        <w:ind w:left="0" w:firstLine="0"/>
        <w:rPr>
          <w:rFonts w:eastAsia="Times New Roman"/>
          <w:lang w:val="sr-Cyrl-BA" w:eastAsia="ar-SA"/>
        </w:rPr>
      </w:pPr>
    </w:p>
    <w:p w:rsidR="00734731" w:rsidRPr="008F0405" w:rsidRDefault="00C03B78" w:rsidP="00C03B78">
      <w:pPr>
        <w:tabs>
          <w:tab w:val="left" w:pos="4140"/>
        </w:tabs>
        <w:ind w:left="0" w:firstLine="0"/>
        <w:rPr>
          <w:lang w:val="sr-Cyrl-BA"/>
        </w:rPr>
      </w:pPr>
      <w:r w:rsidRPr="008F0405">
        <w:rPr>
          <w:lang w:val="sr-Cyrl-BA"/>
        </w:rPr>
        <w:tab/>
      </w:r>
      <w:r w:rsidR="00734731" w:rsidRPr="008F0405">
        <w:rPr>
          <w:lang w:val="sr-Cyrl-BA"/>
        </w:rPr>
        <w:t>Члан 8.</w:t>
      </w:r>
    </w:p>
    <w:p w:rsidR="002D6274" w:rsidRPr="008F0405" w:rsidRDefault="002D6274" w:rsidP="00B17135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</w:p>
    <w:p w:rsidR="00B17135" w:rsidRPr="008F0405" w:rsidRDefault="00B17135" w:rsidP="00B17135">
      <w:pPr>
        <w:widowControl w:val="0"/>
        <w:suppressAutoHyphens/>
        <w:autoSpaceDE w:val="0"/>
        <w:ind w:left="0" w:firstLine="72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У члану 28. послије става</w:t>
      </w:r>
      <w:r w:rsidR="006B0E59" w:rsidRPr="008F0405">
        <w:rPr>
          <w:rFonts w:eastAsia="Times New Roman"/>
          <w:lang w:val="sr-Cyrl-BA" w:eastAsia="ar-SA"/>
        </w:rPr>
        <w:t xml:space="preserve"> 3. додају се нови ст. 4. и 5. </w:t>
      </w:r>
      <w:r w:rsidRPr="008F0405">
        <w:rPr>
          <w:rFonts w:eastAsia="Times New Roman"/>
          <w:lang w:val="sr-Cyrl-BA" w:eastAsia="ar-SA"/>
        </w:rPr>
        <w:t>који гласе:</w:t>
      </w:r>
    </w:p>
    <w:p w:rsidR="00CA69F1" w:rsidRPr="008F0405" w:rsidRDefault="00AF7470" w:rsidP="00CA69F1">
      <w:pPr>
        <w:widowControl w:val="0"/>
        <w:suppressAutoHyphens/>
        <w:autoSpaceDE w:val="0"/>
        <w:ind w:left="0" w:firstLine="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ab/>
      </w:r>
      <w:r w:rsidR="00B17135" w:rsidRPr="008F0405">
        <w:rPr>
          <w:rFonts w:eastAsia="Times New Roman"/>
          <w:lang w:val="sr-Cyrl-BA" w:eastAsia="ar-SA"/>
        </w:rPr>
        <w:t>„(4)</w:t>
      </w:r>
      <w:r w:rsidR="006B0E59" w:rsidRPr="008F0405">
        <w:rPr>
          <w:rFonts w:eastAsia="Times New Roman"/>
          <w:lang w:val="sr-Cyrl-BA" w:eastAsia="ar-SA"/>
        </w:rPr>
        <w:t xml:space="preserve"> </w:t>
      </w:r>
      <w:r w:rsidR="00B17135" w:rsidRPr="008F0405">
        <w:rPr>
          <w:rFonts w:eastAsia="Times New Roman"/>
          <w:lang w:val="sr-Cyrl-BA" w:eastAsia="ar-SA"/>
        </w:rPr>
        <w:t>Приликом одлучивања о понуди концесионара</w:t>
      </w:r>
      <w:r w:rsidR="00C864FE" w:rsidRPr="008F0405">
        <w:rPr>
          <w:rFonts w:eastAsia="Times New Roman"/>
          <w:lang w:val="sr-Cyrl-BA" w:eastAsia="ar-SA"/>
        </w:rPr>
        <w:t xml:space="preserve"> за продужење рока</w:t>
      </w:r>
      <w:r w:rsidR="00B17135" w:rsidRPr="008F0405">
        <w:rPr>
          <w:rFonts w:eastAsia="Times New Roman"/>
          <w:lang w:val="sr-Cyrl-BA" w:eastAsia="ar-SA"/>
        </w:rPr>
        <w:t xml:space="preserve"> цијени се извршење уговорених обавеза од стране концесионара, а нарочито плаћање концесионе накнаде, пореских и других обавез</w:t>
      </w:r>
      <w:r w:rsidR="006B0E59" w:rsidRPr="008F0405">
        <w:rPr>
          <w:rFonts w:eastAsia="Times New Roman"/>
          <w:lang w:val="sr-Cyrl-BA" w:eastAsia="ar-SA"/>
        </w:rPr>
        <w:t>а, степен поврата инвестиције и</w:t>
      </w:r>
      <w:r w:rsidR="00B17135" w:rsidRPr="008F0405">
        <w:rPr>
          <w:rFonts w:eastAsia="Times New Roman"/>
          <w:lang w:val="sr-Cyrl-BA" w:eastAsia="ar-SA"/>
        </w:rPr>
        <w:t xml:space="preserve"> други услови битни за оцјену захтјева.</w:t>
      </w:r>
    </w:p>
    <w:p w:rsidR="00CA69F1" w:rsidRPr="008F0405" w:rsidRDefault="00CA69F1" w:rsidP="00CA69F1">
      <w:pPr>
        <w:widowControl w:val="0"/>
        <w:suppressAutoHyphens/>
        <w:autoSpaceDE w:val="0"/>
        <w:ind w:left="0" w:firstLine="0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ab/>
      </w:r>
      <w:r w:rsidR="00434D7A" w:rsidRPr="008F0405">
        <w:rPr>
          <w:rFonts w:eastAsia="Times New Roman"/>
          <w:lang w:val="sr-Cyrl-BA" w:eastAsia="ar-SA"/>
        </w:rPr>
        <w:t>(5)</w:t>
      </w:r>
      <w:r w:rsidR="006B0E59" w:rsidRPr="008F0405">
        <w:rPr>
          <w:rFonts w:eastAsia="Times New Roman"/>
          <w:lang w:val="sr-Cyrl-BA" w:eastAsia="ar-SA"/>
        </w:rPr>
        <w:t xml:space="preserve"> </w:t>
      </w:r>
      <w:r w:rsidR="00434D7A" w:rsidRPr="008F0405">
        <w:rPr>
          <w:rFonts w:eastAsia="Times New Roman"/>
          <w:lang w:val="sr-Cyrl-BA" w:eastAsia="ar-SA"/>
        </w:rPr>
        <w:t>Концесионар може понуду за продужење рока на који је концесија додијељена</w:t>
      </w:r>
      <w:r w:rsidR="006B0E59" w:rsidRPr="008F0405">
        <w:rPr>
          <w:rFonts w:eastAsia="Times New Roman"/>
          <w:lang w:val="sr-Cyrl-BA" w:eastAsia="ar-SA"/>
        </w:rPr>
        <w:t xml:space="preserve"> </w:t>
      </w:r>
      <w:r w:rsidR="00434D7A" w:rsidRPr="008F0405">
        <w:rPr>
          <w:rFonts w:eastAsia="Times New Roman"/>
          <w:lang w:val="sr-Cyrl-BA" w:eastAsia="ar-SA"/>
        </w:rPr>
        <w:t>доставити надлежном органу најраније 24 мјесецa прије истека рока трајања концесије.“</w:t>
      </w:r>
    </w:p>
    <w:p w:rsidR="00CA69F1" w:rsidRPr="008F0405" w:rsidRDefault="00CA69F1" w:rsidP="00CA69F1">
      <w:pPr>
        <w:widowControl w:val="0"/>
        <w:suppressAutoHyphens/>
        <w:autoSpaceDE w:val="0"/>
        <w:ind w:left="0" w:firstLine="0"/>
        <w:rPr>
          <w:rFonts w:eastAsia="Times New Roman"/>
          <w:lang w:val="sr-Cyrl-BA" w:eastAsia="ar-SA"/>
        </w:rPr>
      </w:pPr>
    </w:p>
    <w:p w:rsidR="00B17135" w:rsidRPr="008F0405" w:rsidRDefault="00B17135" w:rsidP="00CA69F1">
      <w:pPr>
        <w:widowControl w:val="0"/>
        <w:suppressAutoHyphens/>
        <w:autoSpaceDE w:val="0"/>
        <w:ind w:left="0" w:firstLine="0"/>
        <w:jc w:val="center"/>
        <w:rPr>
          <w:rFonts w:eastAsia="Times New Roman"/>
          <w:lang w:val="sr-Cyrl-BA" w:eastAsia="ar-SA"/>
        </w:rPr>
      </w:pPr>
      <w:r w:rsidRPr="008F0405">
        <w:rPr>
          <w:rFonts w:eastAsia="Calibri"/>
          <w:bCs/>
          <w:lang w:val="sr-Cyrl-BA" w:eastAsia="sr-Latn-BA"/>
        </w:rPr>
        <w:t>Члан 9.</w:t>
      </w:r>
    </w:p>
    <w:p w:rsidR="00B17135" w:rsidRPr="008F0405" w:rsidRDefault="00B17135" w:rsidP="00CA69F1">
      <w:pPr>
        <w:widowControl w:val="0"/>
        <w:tabs>
          <w:tab w:val="left" w:pos="630"/>
        </w:tabs>
        <w:suppressAutoHyphens/>
        <w:autoSpaceDE w:val="0"/>
        <w:ind w:left="0" w:firstLine="0"/>
        <w:rPr>
          <w:rFonts w:eastAsia="Calibri"/>
          <w:bCs/>
          <w:lang w:val="sr-Cyrl-BA" w:eastAsia="sr-Latn-BA"/>
        </w:rPr>
      </w:pPr>
    </w:p>
    <w:p w:rsidR="00B17135" w:rsidRPr="008F0405" w:rsidRDefault="00AF7470" w:rsidP="00CA69F1">
      <w:pPr>
        <w:ind w:left="0" w:firstLine="0"/>
        <w:rPr>
          <w:highlight w:val="yellow"/>
          <w:lang w:val="sr-Cyrl-BA"/>
        </w:rPr>
      </w:pPr>
      <w:r w:rsidRPr="008F0405">
        <w:rPr>
          <w:lang w:val="sr-Cyrl-BA"/>
        </w:rPr>
        <w:tab/>
      </w:r>
      <w:r w:rsidR="00B17135" w:rsidRPr="008F0405">
        <w:rPr>
          <w:lang w:val="sr-Cyrl-BA"/>
        </w:rPr>
        <w:t>У члану 31. у ставу 1. ријечи у загради: „(</w:t>
      </w:r>
      <w:r w:rsidR="00B17135" w:rsidRPr="008F0405">
        <w:rPr>
          <w:rStyle w:val="FontStyle19"/>
          <w:sz w:val="24"/>
          <w:szCs w:val="24"/>
          <w:lang w:val="sr-Cyrl-BA"/>
        </w:rPr>
        <w:t>предмет концесије, процијењена вриједност инвестиције, трајање концесије, очекивана корист и другим техничким, еколошким, економским и социолошким параметрима)“ бришу се</w:t>
      </w:r>
      <w:r w:rsidR="00CA69F1" w:rsidRPr="008F0405">
        <w:rPr>
          <w:rStyle w:val="FontStyle19"/>
          <w:sz w:val="24"/>
          <w:szCs w:val="24"/>
          <w:lang w:val="sr-Cyrl-BA"/>
        </w:rPr>
        <w:t>.</w:t>
      </w:r>
      <w:r w:rsidR="00B17135" w:rsidRPr="008F0405">
        <w:rPr>
          <w:highlight w:val="yellow"/>
          <w:lang w:val="sr-Cyrl-BA"/>
        </w:rPr>
        <w:t xml:space="preserve"> </w:t>
      </w:r>
    </w:p>
    <w:p w:rsidR="00B17135" w:rsidRPr="008F0405" w:rsidRDefault="00B17135" w:rsidP="00B17135">
      <w:pPr>
        <w:rPr>
          <w:highlight w:val="yellow"/>
          <w:lang w:val="sr-Cyrl-BA"/>
        </w:rPr>
      </w:pPr>
    </w:p>
    <w:p w:rsidR="00B17135" w:rsidRPr="008F0405" w:rsidRDefault="00B17135" w:rsidP="00AF7470">
      <w:pPr>
        <w:ind w:left="0" w:firstLine="0"/>
        <w:jc w:val="center"/>
        <w:rPr>
          <w:lang w:val="sr-Cyrl-BA"/>
        </w:rPr>
      </w:pPr>
      <w:r w:rsidRPr="008F0405">
        <w:rPr>
          <w:lang w:val="sr-Cyrl-BA"/>
        </w:rPr>
        <w:t>Члан 10.</w:t>
      </w:r>
    </w:p>
    <w:p w:rsidR="007D0BFB" w:rsidRPr="008F0405" w:rsidRDefault="007D0BFB" w:rsidP="007D0BFB">
      <w:pPr>
        <w:tabs>
          <w:tab w:val="center" w:pos="4140"/>
        </w:tabs>
        <w:ind w:left="0" w:firstLine="0"/>
        <w:rPr>
          <w:lang w:val="sr-Cyrl-BA"/>
        </w:rPr>
      </w:pPr>
    </w:p>
    <w:p w:rsidR="007D0BFB" w:rsidRPr="008F0405" w:rsidRDefault="00AF7470" w:rsidP="00AF7470">
      <w:pPr>
        <w:ind w:left="0" w:firstLine="0"/>
        <w:rPr>
          <w:lang w:val="sr-Cyrl-BA"/>
        </w:rPr>
      </w:pPr>
      <w:r w:rsidRPr="008F0405">
        <w:rPr>
          <w:lang w:val="sr-Cyrl-BA"/>
        </w:rPr>
        <w:tab/>
      </w:r>
      <w:r w:rsidR="007D0BFB" w:rsidRPr="008F0405">
        <w:rPr>
          <w:lang w:val="sr-Cyrl-BA"/>
        </w:rPr>
        <w:t xml:space="preserve">У члану 32. у ставу 6. у тачки 1) послије ријечи: „основу“ брише се ријеч: „и“ и </w:t>
      </w:r>
      <w:r w:rsidR="00862406" w:rsidRPr="008F0405">
        <w:rPr>
          <w:lang w:val="sr-Cyrl-BA"/>
        </w:rPr>
        <w:t>додаје</w:t>
      </w:r>
      <w:r w:rsidR="007D0BFB" w:rsidRPr="008F0405">
        <w:rPr>
          <w:lang w:val="sr-Cyrl-BA"/>
        </w:rPr>
        <w:t xml:space="preserve"> се запета.</w:t>
      </w:r>
    </w:p>
    <w:p w:rsidR="00AF7470" w:rsidRPr="008F0405" w:rsidRDefault="00AF7470" w:rsidP="00AF7470">
      <w:pPr>
        <w:tabs>
          <w:tab w:val="left" w:pos="720"/>
          <w:tab w:val="center" w:pos="4140"/>
        </w:tabs>
        <w:ind w:left="0" w:firstLine="0"/>
        <w:rPr>
          <w:lang w:val="sr-Cyrl-BA"/>
        </w:rPr>
      </w:pPr>
      <w:r w:rsidRPr="008F0405">
        <w:rPr>
          <w:lang w:val="sr-Cyrl-BA"/>
        </w:rPr>
        <w:tab/>
      </w:r>
      <w:r w:rsidR="000B2C68" w:rsidRPr="008F0405">
        <w:rPr>
          <w:lang w:val="sr-Cyrl-BA"/>
        </w:rPr>
        <w:t>На крају тачке</w:t>
      </w:r>
      <w:r w:rsidR="007D0669" w:rsidRPr="008F0405">
        <w:rPr>
          <w:lang w:val="sr-Cyrl-BA"/>
        </w:rPr>
        <w:t xml:space="preserve"> </w:t>
      </w:r>
      <w:r w:rsidR="007D0BFB" w:rsidRPr="008F0405">
        <w:rPr>
          <w:lang w:val="sr-Cyrl-BA"/>
        </w:rPr>
        <w:t>2) брише се тачка и додаје ријеч: „и“.</w:t>
      </w:r>
    </w:p>
    <w:p w:rsidR="00AF7470" w:rsidRPr="008F0405" w:rsidRDefault="00AF7470" w:rsidP="00AF7470">
      <w:pPr>
        <w:tabs>
          <w:tab w:val="left" w:pos="720"/>
          <w:tab w:val="center" w:pos="4140"/>
        </w:tabs>
        <w:ind w:left="0" w:firstLine="0"/>
        <w:rPr>
          <w:lang w:val="sr-Cyrl-BA"/>
        </w:rPr>
      </w:pPr>
      <w:r w:rsidRPr="008F0405">
        <w:rPr>
          <w:lang w:val="sr-Cyrl-BA"/>
        </w:rPr>
        <w:tab/>
      </w:r>
      <w:r w:rsidR="007D0BFB" w:rsidRPr="008F0405">
        <w:rPr>
          <w:lang w:val="sr-Cyrl-BA"/>
        </w:rPr>
        <w:t>Послије тачке 2) додаје се нова тачка 3), која гласи:</w:t>
      </w:r>
    </w:p>
    <w:p w:rsidR="007D0BFB" w:rsidRPr="008F0405" w:rsidRDefault="00AF7470" w:rsidP="00AF7470">
      <w:pPr>
        <w:tabs>
          <w:tab w:val="left" w:pos="720"/>
          <w:tab w:val="center" w:pos="4140"/>
        </w:tabs>
        <w:ind w:left="0" w:firstLine="0"/>
        <w:rPr>
          <w:lang w:val="sr-Cyrl-BA"/>
        </w:rPr>
      </w:pPr>
      <w:r w:rsidRPr="008F0405">
        <w:rPr>
          <w:lang w:val="sr-Cyrl-BA"/>
        </w:rPr>
        <w:tab/>
      </w:r>
      <w:r w:rsidR="007D0BFB" w:rsidRPr="008F0405">
        <w:rPr>
          <w:lang w:val="sr-Cyrl-BA"/>
        </w:rPr>
        <w:t>„3) друге потребе локалног развоја, те остале трошкове неопходне за функционис</w:t>
      </w:r>
      <w:r w:rsidR="00CD1FEB" w:rsidRPr="008F0405">
        <w:rPr>
          <w:lang w:val="sr-Cyrl-BA"/>
        </w:rPr>
        <w:t>ање јединице локалне самоуправе</w:t>
      </w:r>
      <w:r w:rsidR="007D0BFB" w:rsidRPr="008F0405">
        <w:rPr>
          <w:lang w:val="sr-Cyrl-BA"/>
        </w:rPr>
        <w:t>“</w:t>
      </w:r>
      <w:r w:rsidR="00CD1FEB" w:rsidRPr="008F0405">
        <w:rPr>
          <w:lang w:val="sr-Cyrl-BA"/>
        </w:rPr>
        <w:t>.</w:t>
      </w:r>
    </w:p>
    <w:p w:rsidR="007D0BFB" w:rsidRPr="008F0405" w:rsidRDefault="007D0BFB" w:rsidP="007D0BFB">
      <w:pPr>
        <w:widowControl w:val="0"/>
        <w:suppressAutoHyphens/>
        <w:autoSpaceDE w:val="0"/>
        <w:ind w:left="0" w:firstLine="0"/>
        <w:contextualSpacing/>
        <w:jc w:val="left"/>
        <w:rPr>
          <w:lang w:val="sr-Cyrl-BA"/>
        </w:rPr>
      </w:pPr>
    </w:p>
    <w:p w:rsidR="00B17135" w:rsidRPr="008F0405" w:rsidRDefault="007D0BFB" w:rsidP="007D0BFB">
      <w:pPr>
        <w:widowControl w:val="0"/>
        <w:suppressAutoHyphens/>
        <w:autoSpaceDE w:val="0"/>
        <w:ind w:left="0" w:firstLine="0"/>
        <w:contextualSpacing/>
        <w:jc w:val="center"/>
        <w:rPr>
          <w:rFonts w:eastAsia="Times New Roman"/>
          <w:b/>
          <w:lang w:val="sr-Cyrl-BA" w:eastAsia="ar-SA"/>
        </w:rPr>
      </w:pPr>
      <w:r w:rsidRPr="008F0405">
        <w:rPr>
          <w:lang w:val="sr-Cyrl-BA"/>
        </w:rPr>
        <w:t>Члан 11.</w:t>
      </w:r>
    </w:p>
    <w:p w:rsidR="007D0BFB" w:rsidRPr="008F0405" w:rsidRDefault="007D0BFB" w:rsidP="007D0BFB">
      <w:pPr>
        <w:widowControl w:val="0"/>
        <w:suppressAutoHyphens/>
        <w:autoSpaceDE w:val="0"/>
        <w:ind w:left="0" w:firstLine="0"/>
        <w:contextualSpacing/>
        <w:jc w:val="left"/>
        <w:rPr>
          <w:rFonts w:eastAsia="Times New Roman"/>
          <w:b/>
          <w:lang w:val="sr-Cyrl-BA" w:eastAsia="ar-SA"/>
        </w:rPr>
      </w:pPr>
    </w:p>
    <w:p w:rsidR="00B17135" w:rsidRPr="008F0405" w:rsidRDefault="00B17135" w:rsidP="00C03B78">
      <w:pPr>
        <w:widowControl w:val="0"/>
        <w:suppressAutoHyphens/>
        <w:autoSpaceDE w:val="0"/>
        <w:ind w:left="0" w:firstLine="720"/>
        <w:jc w:val="left"/>
        <w:rPr>
          <w:rFonts w:eastAsia="Times New Roman"/>
          <w:lang w:val="sr-Cyrl-BA" w:eastAsia="ar-SA"/>
        </w:rPr>
      </w:pPr>
      <w:r w:rsidRPr="008F0405">
        <w:rPr>
          <w:rFonts w:eastAsia="Times New Roman"/>
          <w:lang w:val="sr-Cyrl-BA" w:eastAsia="ar-SA"/>
        </w:rPr>
        <w:t>Члан 37. мијења се и гласи:</w:t>
      </w:r>
    </w:p>
    <w:p w:rsidR="00B17135" w:rsidRPr="008F0405" w:rsidRDefault="00CA69F1" w:rsidP="00CA69F1">
      <w:pPr>
        <w:widowControl w:val="0"/>
        <w:suppressAutoHyphens/>
        <w:autoSpaceDE w:val="0"/>
        <w:autoSpaceDN w:val="0"/>
        <w:spacing w:after="6"/>
        <w:ind w:left="0" w:firstLine="0"/>
        <w:contextualSpacing/>
        <w:rPr>
          <w:rFonts w:eastAsia="Calibri"/>
          <w:b/>
          <w:lang w:val="sr-Cyrl-BA" w:eastAsia="zh-CN"/>
        </w:rPr>
      </w:pPr>
      <w:r w:rsidRPr="008F0405">
        <w:rPr>
          <w:rFonts w:eastAsia="Calibri"/>
          <w:lang w:val="sr-Cyrl-BA" w:eastAsia="zh-CN"/>
        </w:rPr>
        <w:tab/>
      </w:r>
      <w:r w:rsidR="00B17135" w:rsidRPr="008F0405">
        <w:rPr>
          <w:rFonts w:eastAsia="Calibri"/>
          <w:lang w:val="sr-Cyrl-BA" w:eastAsia="zh-CN"/>
        </w:rPr>
        <w:t>„(1)</w:t>
      </w:r>
      <w:r w:rsidR="00C03B78" w:rsidRPr="008F0405">
        <w:rPr>
          <w:rFonts w:eastAsia="Calibri"/>
          <w:lang w:val="sr-Cyrl-BA" w:eastAsia="zh-CN"/>
        </w:rPr>
        <w:t xml:space="preserve"> </w:t>
      </w:r>
      <w:r w:rsidR="00B17135" w:rsidRPr="008F0405">
        <w:rPr>
          <w:rFonts w:eastAsia="Calibri"/>
          <w:lang w:val="sr-Cyrl-BA" w:eastAsia="zh-CN"/>
        </w:rPr>
        <w:t xml:space="preserve">Ако је </w:t>
      </w:r>
      <w:r w:rsidR="006A5628" w:rsidRPr="008F0405">
        <w:rPr>
          <w:rFonts w:eastAsia="Calibri"/>
          <w:lang w:val="sr-Cyrl-BA" w:eastAsia="zh-CN"/>
        </w:rPr>
        <w:t xml:space="preserve">Република Српска </w:t>
      </w:r>
      <w:r w:rsidR="00B17135" w:rsidRPr="008F0405">
        <w:rPr>
          <w:rFonts w:eastAsia="Calibri"/>
          <w:lang w:val="sr-Cyrl-BA" w:eastAsia="zh-CN"/>
        </w:rPr>
        <w:t xml:space="preserve">носилац права својине на </w:t>
      </w:r>
      <w:r w:rsidR="006A1E4C" w:rsidRPr="008F0405">
        <w:rPr>
          <w:rFonts w:eastAsia="Calibri"/>
          <w:lang w:val="sr-Cyrl-BA" w:eastAsia="zh-CN"/>
        </w:rPr>
        <w:t>не</w:t>
      </w:r>
      <w:r w:rsidR="00D150C1" w:rsidRPr="008F0405">
        <w:rPr>
          <w:rFonts w:eastAsia="Calibri"/>
          <w:lang w:val="sr-Cyrl-BA" w:eastAsia="zh-CN"/>
        </w:rPr>
        <w:t>покретности</w:t>
      </w:r>
      <w:r w:rsidR="00C03B78" w:rsidRPr="008F0405">
        <w:rPr>
          <w:rFonts w:eastAsia="Calibri"/>
          <w:lang w:val="sr-Cyrl-BA" w:eastAsia="zh-CN"/>
        </w:rPr>
        <w:t xml:space="preserve"> на којој ће се</w:t>
      </w:r>
      <w:r w:rsidR="00B17135" w:rsidRPr="008F0405">
        <w:rPr>
          <w:rFonts w:eastAsia="Calibri"/>
          <w:lang w:val="sr-Cyrl-BA" w:eastAsia="zh-CN"/>
        </w:rPr>
        <w:t xml:space="preserve"> обављати дјелатност за коју се </w:t>
      </w:r>
      <w:r w:rsidR="00D150C1" w:rsidRPr="008F0405">
        <w:rPr>
          <w:rFonts w:eastAsia="Calibri"/>
          <w:lang w:val="sr-Cyrl-BA" w:eastAsia="zh-CN"/>
        </w:rPr>
        <w:t>планира</w:t>
      </w:r>
      <w:r w:rsidR="00B17135" w:rsidRPr="008F0405">
        <w:rPr>
          <w:rFonts w:eastAsia="Calibri"/>
          <w:lang w:val="sr-Cyrl-BA" w:eastAsia="zh-CN"/>
        </w:rPr>
        <w:t xml:space="preserve"> дати концесија, </w:t>
      </w:r>
      <w:r w:rsidR="006A1E4C" w:rsidRPr="008F0405">
        <w:rPr>
          <w:rFonts w:eastAsia="Calibri"/>
          <w:lang w:val="sr-Cyrl-BA" w:eastAsia="zh-CN"/>
        </w:rPr>
        <w:t xml:space="preserve">концендент </w:t>
      </w:r>
      <w:r w:rsidR="00B17135" w:rsidRPr="008F0405">
        <w:rPr>
          <w:rFonts w:eastAsia="Calibri"/>
          <w:lang w:val="sr-Cyrl-BA" w:eastAsia="zh-CN"/>
        </w:rPr>
        <w:t>лицу којем је додијељена концесија</w:t>
      </w:r>
      <w:r w:rsidR="006A1E4C" w:rsidRPr="008F0405">
        <w:rPr>
          <w:rFonts w:eastAsia="Calibri"/>
          <w:lang w:val="sr-Cyrl-BA" w:eastAsia="zh-CN"/>
        </w:rPr>
        <w:t xml:space="preserve"> </w:t>
      </w:r>
      <w:r w:rsidR="00B17135" w:rsidRPr="008F0405">
        <w:rPr>
          <w:rFonts w:eastAsia="Calibri"/>
          <w:lang w:val="sr-Cyrl-BA" w:eastAsia="zh-CN"/>
        </w:rPr>
        <w:t xml:space="preserve">додјељује </w:t>
      </w:r>
      <w:r w:rsidR="00EF6957" w:rsidRPr="008F0405">
        <w:rPr>
          <w:rFonts w:eastAsia="Calibri"/>
          <w:lang w:val="sr-Cyrl-BA" w:eastAsia="zh-CN"/>
        </w:rPr>
        <w:t>непокретност</w:t>
      </w:r>
      <w:r w:rsidR="00B17135" w:rsidRPr="008F0405">
        <w:rPr>
          <w:rFonts w:eastAsia="Calibri"/>
          <w:lang w:val="sr-Cyrl-BA" w:eastAsia="zh-CN"/>
        </w:rPr>
        <w:t xml:space="preserve"> на кориш</w:t>
      </w:r>
      <w:r w:rsidR="00C03B78" w:rsidRPr="008F0405">
        <w:rPr>
          <w:rFonts w:eastAsia="Calibri"/>
          <w:lang w:val="sr-Cyrl-BA" w:eastAsia="zh-CN"/>
        </w:rPr>
        <w:t>ћ</w:t>
      </w:r>
      <w:r w:rsidR="00B17135" w:rsidRPr="008F0405">
        <w:rPr>
          <w:rFonts w:eastAsia="Calibri"/>
          <w:lang w:val="sr-Cyrl-BA" w:eastAsia="zh-CN"/>
        </w:rPr>
        <w:t>ење у периоду трајања концесије, у обиму који је нужан за извршење концесије.</w:t>
      </w:r>
    </w:p>
    <w:p w:rsidR="00B17135" w:rsidRPr="008F0405" w:rsidRDefault="00B17135" w:rsidP="00875222">
      <w:pPr>
        <w:widowControl w:val="0"/>
        <w:suppressAutoHyphens/>
        <w:autoSpaceDE w:val="0"/>
        <w:autoSpaceDN w:val="0"/>
        <w:spacing w:after="6"/>
        <w:ind w:left="0" w:firstLine="720"/>
        <w:contextualSpacing/>
        <w:rPr>
          <w:rFonts w:eastAsia="Calibri"/>
          <w:lang w:val="sr-Cyrl-BA" w:eastAsia="zh-CN"/>
        </w:rPr>
      </w:pPr>
      <w:r w:rsidRPr="008F0405">
        <w:rPr>
          <w:rFonts w:eastAsia="Calibri"/>
          <w:lang w:val="sr-Cyrl-BA" w:eastAsia="zh-CN"/>
        </w:rPr>
        <w:t>(2)</w:t>
      </w:r>
      <w:r w:rsidR="00C03B78" w:rsidRPr="008F0405">
        <w:rPr>
          <w:rFonts w:eastAsia="Calibri"/>
          <w:lang w:val="sr-Cyrl-BA" w:eastAsia="zh-CN"/>
        </w:rPr>
        <w:t xml:space="preserve"> </w:t>
      </w:r>
      <w:r w:rsidRPr="008F0405">
        <w:rPr>
          <w:rFonts w:eastAsia="Calibri"/>
          <w:lang w:val="sr-Cyrl-BA" w:eastAsia="zh-CN"/>
        </w:rPr>
        <w:t>Ако је за изврш</w:t>
      </w:r>
      <w:r w:rsidR="00832DDB" w:rsidRPr="008F0405">
        <w:rPr>
          <w:rFonts w:eastAsia="Calibri"/>
          <w:lang w:val="sr-Cyrl-BA" w:eastAsia="zh-CN"/>
        </w:rPr>
        <w:t>е</w:t>
      </w:r>
      <w:r w:rsidRPr="008F0405">
        <w:rPr>
          <w:rFonts w:eastAsia="Calibri"/>
          <w:lang w:val="sr-Cyrl-BA" w:eastAsia="zh-CN"/>
        </w:rPr>
        <w:t>ње концесије нужно и право службености (изградња приступних путева, право пролаза, полагање цјевовода, полагање каблова и друго), конце</w:t>
      </w:r>
      <w:r w:rsidR="00450202" w:rsidRPr="008F0405">
        <w:rPr>
          <w:rFonts w:eastAsia="Calibri"/>
          <w:lang w:val="sr-Cyrl-BA" w:eastAsia="zh-CN"/>
        </w:rPr>
        <w:t>н</w:t>
      </w:r>
      <w:r w:rsidRPr="008F0405">
        <w:rPr>
          <w:rFonts w:eastAsia="Calibri"/>
          <w:lang w:val="sr-Cyrl-BA" w:eastAsia="zh-CN"/>
        </w:rPr>
        <w:t>дент ће</w:t>
      </w:r>
      <w:r w:rsidR="006A5628" w:rsidRPr="008F0405">
        <w:rPr>
          <w:rFonts w:eastAsia="Calibri"/>
          <w:lang w:val="sr-Cyrl-BA" w:eastAsia="zh-CN"/>
        </w:rPr>
        <w:t>, ако се ради о земљишту у својини</w:t>
      </w:r>
      <w:r w:rsidRPr="008F0405">
        <w:rPr>
          <w:rFonts w:eastAsia="Calibri"/>
          <w:lang w:val="sr-Cyrl-BA" w:eastAsia="zh-CN"/>
        </w:rPr>
        <w:t xml:space="preserve"> </w:t>
      </w:r>
      <w:r w:rsidR="006A5628" w:rsidRPr="008F0405">
        <w:rPr>
          <w:rFonts w:eastAsia="Calibri"/>
          <w:lang w:val="sr-Cyrl-BA" w:eastAsia="zh-CN"/>
        </w:rPr>
        <w:t>Републике Српске</w:t>
      </w:r>
      <w:r w:rsidR="00C03B78" w:rsidRPr="008F0405">
        <w:rPr>
          <w:rFonts w:eastAsia="Calibri"/>
          <w:lang w:val="sr-Cyrl-BA" w:eastAsia="zh-CN"/>
        </w:rPr>
        <w:t>,</w:t>
      </w:r>
      <w:r w:rsidR="006A5628" w:rsidRPr="008F0405">
        <w:rPr>
          <w:rFonts w:eastAsia="Calibri"/>
          <w:lang w:val="sr-Cyrl-BA" w:eastAsia="zh-CN"/>
        </w:rPr>
        <w:t xml:space="preserve"> </w:t>
      </w:r>
      <w:r w:rsidRPr="008F0405">
        <w:rPr>
          <w:rFonts w:eastAsia="Calibri"/>
          <w:lang w:val="sr-Cyrl-BA" w:eastAsia="zh-CN"/>
        </w:rPr>
        <w:t xml:space="preserve">концесионару </w:t>
      </w:r>
      <w:r w:rsidRPr="008F0405">
        <w:rPr>
          <w:rFonts w:eastAsia="Calibri"/>
          <w:lang w:val="sr-Cyrl-BA" w:eastAsia="zh-CN"/>
        </w:rPr>
        <w:lastRenderedPageBreak/>
        <w:t>одобрити право службености</w:t>
      </w:r>
      <w:r w:rsidR="00EE27E3" w:rsidRPr="008F0405">
        <w:rPr>
          <w:rFonts w:eastAsia="Calibri"/>
          <w:lang w:val="sr-Cyrl-BA" w:eastAsia="zh-CN"/>
        </w:rPr>
        <w:t>, у складу са прописима којима се уређује ова област</w:t>
      </w:r>
      <w:r w:rsidRPr="008F0405">
        <w:rPr>
          <w:rFonts w:eastAsia="Calibri"/>
          <w:lang w:val="sr-Cyrl-BA" w:eastAsia="zh-CN"/>
        </w:rPr>
        <w:t>.</w:t>
      </w:r>
    </w:p>
    <w:p w:rsidR="00B17135" w:rsidRPr="008F0405" w:rsidRDefault="00832DDB" w:rsidP="00875222">
      <w:pPr>
        <w:widowControl w:val="0"/>
        <w:suppressAutoHyphens/>
        <w:autoSpaceDE w:val="0"/>
        <w:autoSpaceDN w:val="0"/>
        <w:spacing w:after="6"/>
        <w:ind w:left="0" w:firstLine="720"/>
        <w:contextualSpacing/>
        <w:rPr>
          <w:rFonts w:eastAsia="Calibri"/>
          <w:lang w:val="sr-Cyrl-BA" w:eastAsia="zh-CN"/>
        </w:rPr>
      </w:pPr>
      <w:r w:rsidRPr="008F0405">
        <w:rPr>
          <w:rFonts w:eastAsia="Calibri"/>
          <w:lang w:val="sr-Cyrl-BA" w:eastAsia="zh-CN"/>
        </w:rPr>
        <w:t>(3)</w:t>
      </w:r>
      <w:r w:rsidR="00EF6957" w:rsidRPr="008F0405">
        <w:rPr>
          <w:rFonts w:eastAsia="Calibri"/>
          <w:lang w:val="sr-Cyrl-BA" w:eastAsia="zh-CN"/>
        </w:rPr>
        <w:t xml:space="preserve"> </w:t>
      </w:r>
      <w:r w:rsidRPr="008F0405">
        <w:rPr>
          <w:rFonts w:eastAsia="Calibri"/>
          <w:lang w:val="sr-Cyrl-BA" w:eastAsia="zh-CN"/>
        </w:rPr>
        <w:t xml:space="preserve">Ако Република Српска није носилац права својине на </w:t>
      </w:r>
      <w:r w:rsidR="00EF6957" w:rsidRPr="008F0405">
        <w:rPr>
          <w:rFonts w:eastAsia="Calibri"/>
          <w:lang w:val="sr-Cyrl-BA" w:eastAsia="zh-CN"/>
        </w:rPr>
        <w:t>непокретности</w:t>
      </w:r>
      <w:r w:rsidR="00C03B78" w:rsidRPr="008F0405">
        <w:rPr>
          <w:rFonts w:eastAsia="Calibri"/>
          <w:lang w:val="sr-Cyrl-BA" w:eastAsia="zh-CN"/>
        </w:rPr>
        <w:t xml:space="preserve"> на којој ће се</w:t>
      </w:r>
      <w:r w:rsidRPr="008F0405">
        <w:rPr>
          <w:rFonts w:eastAsia="Calibri"/>
          <w:lang w:val="sr-Cyrl-BA" w:eastAsia="zh-CN"/>
        </w:rPr>
        <w:t xml:space="preserve"> обављати дјелатност за коју се </w:t>
      </w:r>
      <w:r w:rsidR="00EF6957" w:rsidRPr="008F0405">
        <w:rPr>
          <w:rFonts w:eastAsia="Calibri"/>
          <w:lang w:val="sr-Cyrl-BA" w:eastAsia="zh-CN"/>
        </w:rPr>
        <w:t>планира</w:t>
      </w:r>
      <w:r w:rsidRPr="008F0405">
        <w:rPr>
          <w:rFonts w:eastAsia="Calibri"/>
          <w:lang w:val="sr-Cyrl-BA" w:eastAsia="zh-CN"/>
        </w:rPr>
        <w:t xml:space="preserve"> дати концесија, будући концесионар дужан је уредити имовинско-правне односе на тој </w:t>
      </w:r>
      <w:r w:rsidR="00992BDA" w:rsidRPr="008F0405">
        <w:rPr>
          <w:rFonts w:eastAsia="Calibri"/>
          <w:lang w:val="sr-Cyrl-BA" w:eastAsia="zh-CN"/>
        </w:rPr>
        <w:t>непокретности</w:t>
      </w:r>
      <w:r w:rsidRPr="008F0405">
        <w:rPr>
          <w:rFonts w:eastAsia="Calibri"/>
          <w:lang w:val="sr-Cyrl-BA" w:eastAsia="zh-CN"/>
        </w:rPr>
        <w:t xml:space="preserve"> или се спров</w:t>
      </w:r>
      <w:r w:rsidR="00EF6957" w:rsidRPr="008F0405">
        <w:rPr>
          <w:rFonts w:eastAsia="Calibri"/>
          <w:lang w:val="sr-Cyrl-BA" w:eastAsia="zh-CN"/>
        </w:rPr>
        <w:t>оди</w:t>
      </w:r>
      <w:r w:rsidRPr="008F0405">
        <w:rPr>
          <w:rFonts w:eastAsia="Calibri"/>
          <w:lang w:val="sr-Cyrl-BA" w:eastAsia="zh-CN"/>
        </w:rPr>
        <w:t xml:space="preserve"> поступак експропријације, у складу са прописима</w:t>
      </w:r>
      <w:r w:rsidR="00EF6957" w:rsidRPr="008F0405">
        <w:rPr>
          <w:rFonts w:eastAsia="Calibri"/>
          <w:lang w:val="sr-Cyrl-BA" w:eastAsia="zh-CN"/>
        </w:rPr>
        <w:t xml:space="preserve"> </w:t>
      </w:r>
      <w:r w:rsidR="00992BDA" w:rsidRPr="008F0405">
        <w:rPr>
          <w:rFonts w:eastAsia="Calibri"/>
          <w:lang w:val="sr-Cyrl-BA" w:eastAsia="zh-CN"/>
        </w:rPr>
        <w:t>којима се уређује ова област</w:t>
      </w:r>
      <w:r w:rsidR="00875222" w:rsidRPr="008F0405">
        <w:rPr>
          <w:rFonts w:eastAsia="Calibri"/>
          <w:lang w:val="sr-Cyrl-BA" w:eastAsia="zh-CN"/>
        </w:rPr>
        <w:t>.</w:t>
      </w:r>
      <w:r w:rsidR="00B17135" w:rsidRPr="008F0405">
        <w:rPr>
          <w:rFonts w:eastAsia="Calibri"/>
          <w:lang w:val="sr-Cyrl-BA" w:eastAsia="zh-CN"/>
        </w:rPr>
        <w:t>“</w:t>
      </w:r>
    </w:p>
    <w:p w:rsidR="00AF7470" w:rsidRPr="008F0405" w:rsidRDefault="00AF7470" w:rsidP="00AF7470">
      <w:pPr>
        <w:ind w:left="0" w:firstLine="0"/>
        <w:jc w:val="left"/>
        <w:rPr>
          <w:rFonts w:eastAsia="Calibri"/>
          <w:lang w:val="sr-Cyrl-BA" w:eastAsia="zh-CN"/>
        </w:rPr>
      </w:pPr>
    </w:p>
    <w:p w:rsidR="00B17135" w:rsidRPr="008F0405" w:rsidRDefault="00B17135" w:rsidP="00AF7470">
      <w:pPr>
        <w:ind w:left="0" w:firstLine="0"/>
        <w:jc w:val="center"/>
        <w:rPr>
          <w:lang w:val="sr-Cyrl-BA"/>
        </w:rPr>
      </w:pPr>
      <w:r w:rsidRPr="008F0405">
        <w:rPr>
          <w:lang w:val="sr-Cyrl-BA"/>
        </w:rPr>
        <w:t>Члан 1</w:t>
      </w:r>
      <w:r w:rsidR="007D0BFB" w:rsidRPr="008F0405">
        <w:rPr>
          <w:lang w:val="sr-Cyrl-BA"/>
        </w:rPr>
        <w:t>2</w:t>
      </w:r>
      <w:r w:rsidRPr="008F0405">
        <w:rPr>
          <w:lang w:val="sr-Cyrl-BA"/>
        </w:rPr>
        <w:t>.</w:t>
      </w:r>
    </w:p>
    <w:p w:rsidR="008241EE" w:rsidRPr="008F0405" w:rsidRDefault="008241EE" w:rsidP="00B17135">
      <w:pPr>
        <w:autoSpaceDE w:val="0"/>
        <w:autoSpaceDN w:val="0"/>
        <w:adjustRightInd w:val="0"/>
        <w:ind w:left="0" w:firstLine="720"/>
        <w:rPr>
          <w:bCs/>
          <w:lang w:val="sr-Cyrl-BA"/>
        </w:rPr>
      </w:pPr>
    </w:p>
    <w:p w:rsidR="008241EE" w:rsidRDefault="008241EE" w:rsidP="00B17135">
      <w:pPr>
        <w:autoSpaceDE w:val="0"/>
        <w:autoSpaceDN w:val="0"/>
        <w:adjustRightInd w:val="0"/>
        <w:ind w:left="0" w:firstLine="720"/>
        <w:rPr>
          <w:lang w:val="sr-Cyrl-BA"/>
        </w:rPr>
      </w:pPr>
      <w:r w:rsidRPr="008F0405">
        <w:rPr>
          <w:bCs/>
          <w:lang w:val="sr-Cyrl-BA"/>
        </w:rPr>
        <w:t>У члану 67. у ставу 1. ријечи: „</w:t>
      </w:r>
      <w:r w:rsidRPr="008F0405">
        <w:rPr>
          <w:lang w:val="sr-Cyrl-BA"/>
        </w:rPr>
        <w:t>у року од шест мјесеци од дана ступања на снагу овог закона“ замјењују се ријечима: „ до краја 2020.</w:t>
      </w:r>
      <w:r w:rsidR="00C03B78" w:rsidRPr="008F0405">
        <w:rPr>
          <w:lang w:val="sr-Cyrl-BA"/>
        </w:rPr>
        <w:t xml:space="preserve"> </w:t>
      </w:r>
      <w:r w:rsidRPr="008F0405">
        <w:rPr>
          <w:lang w:val="sr-Cyrl-BA"/>
        </w:rPr>
        <w:t>године“.</w:t>
      </w:r>
    </w:p>
    <w:p w:rsidR="00530C96" w:rsidRDefault="00530C96" w:rsidP="00B17135">
      <w:pPr>
        <w:autoSpaceDE w:val="0"/>
        <w:autoSpaceDN w:val="0"/>
        <w:adjustRightInd w:val="0"/>
        <w:ind w:left="0" w:firstLine="720"/>
        <w:rPr>
          <w:lang w:val="sr-Cyrl-BA"/>
        </w:rPr>
      </w:pPr>
      <w:r>
        <w:rPr>
          <w:lang w:val="sr-Cyrl-BA"/>
        </w:rPr>
        <w:t>Послије става 3. додаје се нови став 4. који гласи:</w:t>
      </w:r>
    </w:p>
    <w:p w:rsidR="00530C96" w:rsidRPr="00530C96" w:rsidRDefault="00530C96" w:rsidP="00B17135">
      <w:pPr>
        <w:autoSpaceDE w:val="0"/>
        <w:autoSpaceDN w:val="0"/>
        <w:adjustRightInd w:val="0"/>
        <w:ind w:left="0" w:firstLine="720"/>
        <w:rPr>
          <w:lang w:val="sr-Cyrl-BA"/>
        </w:rPr>
      </w:pPr>
      <w:r w:rsidRPr="008F0405">
        <w:rPr>
          <w:lang w:val="sr-Cyrl-BA"/>
        </w:rPr>
        <w:t>“</w:t>
      </w:r>
      <w:r>
        <w:rPr>
          <w:lang w:val="sr-Cyrl-BA"/>
        </w:rPr>
        <w:t xml:space="preserve">(4) </w:t>
      </w:r>
      <w:r w:rsidRPr="00530C96">
        <w:rPr>
          <w:lang w:val="sr-Cyrl-BA"/>
        </w:rPr>
        <w:t>Поступци по понудама за продужење рока на који је концесија додијељена, поднесеним до дана ступања на снагу овог закона, окончаће се по одредбама Закона о концесијама који је важио у вријеме подношења понуде</w:t>
      </w:r>
      <w:r w:rsidRPr="008F0405">
        <w:rPr>
          <w:rFonts w:eastAsia="Calibri"/>
          <w:lang w:val="sr-Cyrl-BA" w:eastAsia="zh-CN"/>
        </w:rPr>
        <w:t>.“</w:t>
      </w:r>
    </w:p>
    <w:p w:rsidR="00AF7470" w:rsidRPr="008F0405" w:rsidRDefault="00AF7470" w:rsidP="00AF7470">
      <w:pPr>
        <w:ind w:left="0" w:firstLine="0"/>
        <w:jc w:val="left"/>
        <w:rPr>
          <w:bCs/>
          <w:lang w:val="sr-Cyrl-BA"/>
        </w:rPr>
      </w:pPr>
    </w:p>
    <w:p w:rsidR="008241EE" w:rsidRPr="008F0405" w:rsidRDefault="008241EE" w:rsidP="00AF7470">
      <w:pPr>
        <w:ind w:left="0" w:firstLine="0"/>
        <w:jc w:val="center"/>
        <w:rPr>
          <w:lang w:val="sr-Cyrl-BA"/>
        </w:rPr>
      </w:pPr>
      <w:r w:rsidRPr="008F0405">
        <w:rPr>
          <w:lang w:val="sr-Cyrl-BA"/>
        </w:rPr>
        <w:t>Члан 1</w:t>
      </w:r>
      <w:r w:rsidR="007D0BFB" w:rsidRPr="008F0405">
        <w:rPr>
          <w:lang w:val="sr-Cyrl-BA"/>
        </w:rPr>
        <w:t>3</w:t>
      </w:r>
      <w:r w:rsidRPr="008F0405">
        <w:rPr>
          <w:lang w:val="sr-Cyrl-BA"/>
        </w:rPr>
        <w:t>.</w:t>
      </w:r>
    </w:p>
    <w:p w:rsidR="00537914" w:rsidRPr="008F0405" w:rsidRDefault="00537914" w:rsidP="008241EE">
      <w:pPr>
        <w:ind w:left="0" w:firstLine="0"/>
        <w:jc w:val="center"/>
        <w:rPr>
          <w:lang w:val="sr-Cyrl-BA"/>
        </w:rPr>
      </w:pPr>
    </w:p>
    <w:p w:rsidR="00B17135" w:rsidRPr="008F0405" w:rsidRDefault="00B17135" w:rsidP="00B17135">
      <w:pPr>
        <w:autoSpaceDE w:val="0"/>
        <w:autoSpaceDN w:val="0"/>
        <w:adjustRightInd w:val="0"/>
        <w:ind w:left="0" w:firstLine="720"/>
        <w:rPr>
          <w:bCs/>
          <w:lang w:val="sr-Cyrl-BA"/>
        </w:rPr>
      </w:pPr>
      <w:r w:rsidRPr="008F0405">
        <w:rPr>
          <w:bCs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E03184" w:rsidRPr="008F0405" w:rsidRDefault="00E03184" w:rsidP="00B17135">
      <w:pPr>
        <w:autoSpaceDE w:val="0"/>
        <w:autoSpaceDN w:val="0"/>
        <w:adjustRightInd w:val="0"/>
        <w:ind w:left="0" w:firstLine="720"/>
        <w:rPr>
          <w:bCs/>
          <w:lang w:val="sr-Cyrl-BA"/>
        </w:rPr>
      </w:pPr>
    </w:p>
    <w:p w:rsidR="00B17135" w:rsidRPr="008F0405" w:rsidRDefault="00B17135" w:rsidP="00B17135">
      <w:pPr>
        <w:ind w:left="0" w:firstLine="0"/>
        <w:jc w:val="center"/>
        <w:rPr>
          <w:lang w:val="sr-Cyrl-BA"/>
        </w:rPr>
      </w:pPr>
    </w:p>
    <w:p w:rsidR="00E03184" w:rsidRPr="008F0405" w:rsidRDefault="00E03184" w:rsidP="00B17135">
      <w:pPr>
        <w:ind w:left="0" w:firstLine="0"/>
        <w:jc w:val="center"/>
        <w:rPr>
          <w:lang w:val="sr-Cyrl-BA"/>
        </w:rPr>
      </w:pPr>
    </w:p>
    <w:p w:rsidR="002254F8" w:rsidRPr="00F42E5E" w:rsidRDefault="000525A1" w:rsidP="002254F8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noProof/>
          <w:lang w:val="sr-Cyrl-RS" w:eastAsia="sr-Cyrl-RS"/>
        </w:rPr>
      </w:pPr>
      <w:r>
        <w:rPr>
          <w:noProof/>
          <w:lang w:val="sr-Cyrl-RS" w:eastAsia="sr-Cyrl-RS"/>
        </w:rPr>
        <w:t>Број: 02/1-021-620</w:t>
      </w:r>
      <w:bookmarkStart w:id="0" w:name="_GoBack"/>
      <w:bookmarkEnd w:id="0"/>
      <w:r w:rsidR="002254F8" w:rsidRPr="00F42E5E">
        <w:rPr>
          <w:noProof/>
          <w:lang w:val="sr-Cyrl-RS" w:eastAsia="sr-Cyrl-RS"/>
        </w:rPr>
        <w:t>/20</w:t>
      </w:r>
      <w:r w:rsidR="002254F8" w:rsidRPr="00F42E5E">
        <w:rPr>
          <w:noProof/>
          <w:lang w:val="sr-Cyrl-RS" w:eastAsia="sr-Cyrl-RS"/>
        </w:rPr>
        <w:tab/>
        <w:t>ПРЕДСЈЕДНИК</w:t>
      </w:r>
    </w:p>
    <w:p w:rsidR="002254F8" w:rsidRPr="00F42E5E" w:rsidRDefault="002254F8" w:rsidP="002254F8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noProof/>
          <w:lang w:val="sr-Cyrl-RS" w:eastAsia="sr-Cyrl-RS"/>
        </w:rPr>
      </w:pPr>
      <w:r>
        <w:rPr>
          <w:noProof/>
          <w:lang w:val="sr-Cyrl-RS" w:eastAsia="sr-Cyrl-RS"/>
        </w:rPr>
        <w:t>Датум: 2. ју</w:t>
      </w:r>
      <w:r>
        <w:rPr>
          <w:noProof/>
          <w:lang w:val="bs-Cyrl-BA" w:eastAsia="sr-Cyrl-RS"/>
        </w:rPr>
        <w:t>л</w:t>
      </w:r>
      <w:r w:rsidRPr="00F42E5E">
        <w:rPr>
          <w:noProof/>
          <w:lang w:val="sr-Cyrl-RS" w:eastAsia="sr-Cyrl-RS"/>
        </w:rPr>
        <w:t xml:space="preserve"> 2020. године</w:t>
      </w:r>
      <w:r w:rsidRPr="00F42E5E">
        <w:rPr>
          <w:noProof/>
          <w:lang w:val="sr-Cyrl-RS" w:eastAsia="sr-Cyrl-RS"/>
        </w:rPr>
        <w:tab/>
        <w:t>НАРОДНЕ СКУПШТИНЕ</w:t>
      </w:r>
    </w:p>
    <w:p w:rsidR="002254F8" w:rsidRPr="00F42E5E" w:rsidRDefault="002254F8" w:rsidP="002254F8">
      <w:pPr>
        <w:autoSpaceDE w:val="0"/>
        <w:autoSpaceDN w:val="0"/>
        <w:adjustRightInd w:val="0"/>
        <w:rPr>
          <w:noProof/>
          <w:lang w:val="sr-Cyrl-RS" w:eastAsia="sr-Cyrl-RS"/>
        </w:rPr>
      </w:pPr>
    </w:p>
    <w:p w:rsidR="002254F8" w:rsidRPr="00F42E5E" w:rsidRDefault="002254F8" w:rsidP="002254F8">
      <w:pPr>
        <w:tabs>
          <w:tab w:val="center" w:pos="7560"/>
        </w:tabs>
        <w:autoSpaceDE w:val="0"/>
        <w:autoSpaceDN w:val="0"/>
        <w:adjustRightInd w:val="0"/>
        <w:jc w:val="center"/>
        <w:rPr>
          <w:noProof/>
          <w:lang w:val="sr-Cyrl-RS" w:eastAsia="sr-Cyrl-RS"/>
        </w:rPr>
      </w:pPr>
      <w:r w:rsidRPr="00F42E5E">
        <w:rPr>
          <w:noProof/>
          <w:lang w:val="sr-Cyrl-RS" w:eastAsia="sr-Cyrl-RS"/>
        </w:rPr>
        <w:t xml:space="preserve">                                                                                     </w:t>
      </w:r>
      <w:r>
        <w:rPr>
          <w:noProof/>
          <w:lang w:val="en-US" w:eastAsia="sr-Cyrl-RS"/>
        </w:rPr>
        <w:t xml:space="preserve">       </w:t>
      </w:r>
      <w:r w:rsidRPr="00F42E5E">
        <w:rPr>
          <w:noProof/>
          <w:lang w:val="sr-Cyrl-RS" w:eastAsia="sr-Cyrl-RS"/>
        </w:rPr>
        <w:t>Недељко Чубриловић</w:t>
      </w:r>
    </w:p>
    <w:p w:rsidR="002254F8" w:rsidRPr="00044CFD" w:rsidRDefault="002254F8" w:rsidP="002254F8">
      <w:pPr>
        <w:rPr>
          <w:lang w:val="sr-Cyrl-RS"/>
        </w:rPr>
      </w:pPr>
    </w:p>
    <w:p w:rsidR="00B17135" w:rsidRPr="008F0405" w:rsidRDefault="00B17135" w:rsidP="00AF7470">
      <w:pPr>
        <w:widowControl w:val="0"/>
        <w:tabs>
          <w:tab w:val="center" w:pos="7200"/>
        </w:tabs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240DCB" w:rsidRPr="008F0405" w:rsidRDefault="00240DCB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BD07D3" w:rsidRPr="008F0405" w:rsidRDefault="00BD07D3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BD07D3" w:rsidRPr="008F0405" w:rsidRDefault="00BD07D3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BD07D3" w:rsidRPr="008F0405" w:rsidRDefault="00BD07D3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BD07D3" w:rsidRPr="008F0405" w:rsidRDefault="00BD07D3" w:rsidP="00B17135">
      <w:pPr>
        <w:widowControl w:val="0"/>
        <w:suppressAutoHyphens/>
        <w:autoSpaceDE w:val="0"/>
        <w:autoSpaceDN w:val="0"/>
        <w:spacing w:after="6"/>
        <w:ind w:left="0" w:firstLine="567"/>
        <w:contextualSpacing/>
        <w:rPr>
          <w:bCs/>
          <w:lang w:val="sr-Cyrl-BA"/>
        </w:rPr>
      </w:pPr>
    </w:p>
    <w:p w:rsidR="00C22928" w:rsidRPr="008F0405" w:rsidRDefault="00C22928">
      <w:pPr>
        <w:spacing w:after="160" w:line="259" w:lineRule="auto"/>
        <w:ind w:left="0" w:firstLine="0"/>
        <w:jc w:val="left"/>
        <w:rPr>
          <w:bCs/>
          <w:lang w:val="sr-Cyrl-BA"/>
        </w:rPr>
      </w:pPr>
    </w:p>
    <w:sectPr w:rsidR="00C22928" w:rsidRPr="008F0405" w:rsidSect="004B1B67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FB5" w:rsidRDefault="00373FB5" w:rsidP="00147A3C">
      <w:r>
        <w:separator/>
      </w:r>
    </w:p>
  </w:endnote>
  <w:endnote w:type="continuationSeparator" w:id="0">
    <w:p w:rsidR="00373FB5" w:rsidRDefault="00373FB5" w:rsidP="0014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FB5" w:rsidRDefault="00373FB5" w:rsidP="00147A3C">
      <w:r>
        <w:separator/>
      </w:r>
    </w:p>
  </w:footnote>
  <w:footnote w:type="continuationSeparator" w:id="0">
    <w:p w:rsidR="00373FB5" w:rsidRDefault="00373FB5" w:rsidP="00147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(%1)"/>
      <w:lvlJc w:val="left"/>
      <w:pPr>
        <w:tabs>
          <w:tab w:val="num" w:pos="0"/>
        </w:tabs>
        <w:ind w:left="1080" w:hanging="36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0"/>
        </w:tabs>
        <w:ind w:left="1080" w:hanging="360"/>
      </w:pPr>
    </w:lvl>
  </w:abstractNum>
  <w:abstractNum w:abstractNumId="2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2202F"/>
    <w:multiLevelType w:val="hybridMultilevel"/>
    <w:tmpl w:val="9E1AEEE4"/>
    <w:lvl w:ilvl="0" w:tplc="69262CF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E0D21"/>
    <w:multiLevelType w:val="hybridMultilevel"/>
    <w:tmpl w:val="01C08650"/>
    <w:lvl w:ilvl="0" w:tplc="F6C0A6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30FE7"/>
    <w:multiLevelType w:val="hybridMultilevel"/>
    <w:tmpl w:val="6478ACBC"/>
    <w:lvl w:ilvl="0" w:tplc="C344946A">
      <w:start w:val="2"/>
      <w:numFmt w:val="bullet"/>
      <w:lvlText w:val="̶"/>
      <w:lvlJc w:val="left"/>
      <w:pPr>
        <w:ind w:left="148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4C83082E"/>
    <w:multiLevelType w:val="hybridMultilevel"/>
    <w:tmpl w:val="76A2BCB6"/>
    <w:lvl w:ilvl="0" w:tplc="4238E032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8F1E0F"/>
    <w:multiLevelType w:val="hybridMultilevel"/>
    <w:tmpl w:val="5F8AB670"/>
    <w:lvl w:ilvl="0" w:tplc="08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79E92C0C"/>
    <w:multiLevelType w:val="hybridMultilevel"/>
    <w:tmpl w:val="D1F42F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35"/>
    <w:rsid w:val="000141C5"/>
    <w:rsid w:val="00035E6B"/>
    <w:rsid w:val="000525A1"/>
    <w:rsid w:val="00064D02"/>
    <w:rsid w:val="00066627"/>
    <w:rsid w:val="00080468"/>
    <w:rsid w:val="000846ED"/>
    <w:rsid w:val="000A27E9"/>
    <w:rsid w:val="000A5DE8"/>
    <w:rsid w:val="000B13BF"/>
    <w:rsid w:val="000B1C1D"/>
    <w:rsid w:val="000B2C68"/>
    <w:rsid w:val="000C4996"/>
    <w:rsid w:val="000D3358"/>
    <w:rsid w:val="000D7BB5"/>
    <w:rsid w:val="00100680"/>
    <w:rsid w:val="00101619"/>
    <w:rsid w:val="00104114"/>
    <w:rsid w:val="0010525B"/>
    <w:rsid w:val="001128EF"/>
    <w:rsid w:val="0012502F"/>
    <w:rsid w:val="00127F78"/>
    <w:rsid w:val="0013251E"/>
    <w:rsid w:val="00133B99"/>
    <w:rsid w:val="00140C07"/>
    <w:rsid w:val="00147A3C"/>
    <w:rsid w:val="00151589"/>
    <w:rsid w:val="00176369"/>
    <w:rsid w:val="00187D4F"/>
    <w:rsid w:val="0019709E"/>
    <w:rsid w:val="001A5F18"/>
    <w:rsid w:val="001B1EDF"/>
    <w:rsid w:val="001D47CE"/>
    <w:rsid w:val="001D4CA1"/>
    <w:rsid w:val="001E4A97"/>
    <w:rsid w:val="001F505D"/>
    <w:rsid w:val="001F6222"/>
    <w:rsid w:val="00210CC2"/>
    <w:rsid w:val="002115C8"/>
    <w:rsid w:val="002155C3"/>
    <w:rsid w:val="00223AB0"/>
    <w:rsid w:val="002254F8"/>
    <w:rsid w:val="00240DCB"/>
    <w:rsid w:val="00257A4E"/>
    <w:rsid w:val="002717ED"/>
    <w:rsid w:val="00273D28"/>
    <w:rsid w:val="00276E9C"/>
    <w:rsid w:val="00285649"/>
    <w:rsid w:val="00297595"/>
    <w:rsid w:val="002C2ACE"/>
    <w:rsid w:val="002D50FB"/>
    <w:rsid w:val="002D6274"/>
    <w:rsid w:val="002E3502"/>
    <w:rsid w:val="002F2625"/>
    <w:rsid w:val="00301E78"/>
    <w:rsid w:val="00312F3B"/>
    <w:rsid w:val="00327709"/>
    <w:rsid w:val="00337626"/>
    <w:rsid w:val="0034077B"/>
    <w:rsid w:val="0034270D"/>
    <w:rsid w:val="00345CB9"/>
    <w:rsid w:val="0036536C"/>
    <w:rsid w:val="00373FB5"/>
    <w:rsid w:val="0038137A"/>
    <w:rsid w:val="003825D1"/>
    <w:rsid w:val="00391C0B"/>
    <w:rsid w:val="00391C7C"/>
    <w:rsid w:val="003961F6"/>
    <w:rsid w:val="00396274"/>
    <w:rsid w:val="00397575"/>
    <w:rsid w:val="003A4C23"/>
    <w:rsid w:val="003A6DC5"/>
    <w:rsid w:val="003A7088"/>
    <w:rsid w:val="003C3ED8"/>
    <w:rsid w:val="003C3FCD"/>
    <w:rsid w:val="003D262F"/>
    <w:rsid w:val="003D464B"/>
    <w:rsid w:val="003D7D5E"/>
    <w:rsid w:val="003E2111"/>
    <w:rsid w:val="003F6F9E"/>
    <w:rsid w:val="00402832"/>
    <w:rsid w:val="00404254"/>
    <w:rsid w:val="004204D9"/>
    <w:rsid w:val="00427B35"/>
    <w:rsid w:val="00434D7A"/>
    <w:rsid w:val="0043518A"/>
    <w:rsid w:val="004423D5"/>
    <w:rsid w:val="00450202"/>
    <w:rsid w:val="004661EB"/>
    <w:rsid w:val="00477984"/>
    <w:rsid w:val="00485B3F"/>
    <w:rsid w:val="004867AF"/>
    <w:rsid w:val="004A2842"/>
    <w:rsid w:val="004A314A"/>
    <w:rsid w:val="004B17BE"/>
    <w:rsid w:val="004B1B67"/>
    <w:rsid w:val="004B2724"/>
    <w:rsid w:val="004B5758"/>
    <w:rsid w:val="004B5A09"/>
    <w:rsid w:val="004B5CD4"/>
    <w:rsid w:val="00507BBA"/>
    <w:rsid w:val="00510594"/>
    <w:rsid w:val="0051106C"/>
    <w:rsid w:val="00514D7E"/>
    <w:rsid w:val="00530C96"/>
    <w:rsid w:val="00536674"/>
    <w:rsid w:val="00537914"/>
    <w:rsid w:val="00547BD4"/>
    <w:rsid w:val="0056140E"/>
    <w:rsid w:val="005658D9"/>
    <w:rsid w:val="0056642E"/>
    <w:rsid w:val="005665AF"/>
    <w:rsid w:val="005713E2"/>
    <w:rsid w:val="00573EAC"/>
    <w:rsid w:val="00576E89"/>
    <w:rsid w:val="00581213"/>
    <w:rsid w:val="005838A8"/>
    <w:rsid w:val="005A4AAA"/>
    <w:rsid w:val="005B2379"/>
    <w:rsid w:val="005D0BFE"/>
    <w:rsid w:val="005D64CD"/>
    <w:rsid w:val="005E0501"/>
    <w:rsid w:val="005F5471"/>
    <w:rsid w:val="00656FC7"/>
    <w:rsid w:val="00674253"/>
    <w:rsid w:val="00675F67"/>
    <w:rsid w:val="006A1E4C"/>
    <w:rsid w:val="006A319A"/>
    <w:rsid w:val="006A5628"/>
    <w:rsid w:val="006A73F9"/>
    <w:rsid w:val="006B0E59"/>
    <w:rsid w:val="006B246E"/>
    <w:rsid w:val="006B7940"/>
    <w:rsid w:val="006D24D6"/>
    <w:rsid w:val="006D7D0D"/>
    <w:rsid w:val="00711335"/>
    <w:rsid w:val="0071234B"/>
    <w:rsid w:val="007132CF"/>
    <w:rsid w:val="00722A56"/>
    <w:rsid w:val="00732338"/>
    <w:rsid w:val="00734731"/>
    <w:rsid w:val="00756A28"/>
    <w:rsid w:val="007673B8"/>
    <w:rsid w:val="00770B0A"/>
    <w:rsid w:val="0077302F"/>
    <w:rsid w:val="007A28AA"/>
    <w:rsid w:val="007A563D"/>
    <w:rsid w:val="007B2717"/>
    <w:rsid w:val="007C53B2"/>
    <w:rsid w:val="007D0669"/>
    <w:rsid w:val="007D0BFB"/>
    <w:rsid w:val="007D3E39"/>
    <w:rsid w:val="007E3DF9"/>
    <w:rsid w:val="0080615E"/>
    <w:rsid w:val="00814EAB"/>
    <w:rsid w:val="008241EE"/>
    <w:rsid w:val="008243B5"/>
    <w:rsid w:val="00832DDB"/>
    <w:rsid w:val="00835206"/>
    <w:rsid w:val="00843C2B"/>
    <w:rsid w:val="00862406"/>
    <w:rsid w:val="00875222"/>
    <w:rsid w:val="008854B6"/>
    <w:rsid w:val="0089229F"/>
    <w:rsid w:val="008B3A09"/>
    <w:rsid w:val="008D28B0"/>
    <w:rsid w:val="008E4C60"/>
    <w:rsid w:val="008E4F71"/>
    <w:rsid w:val="008F0405"/>
    <w:rsid w:val="0090150E"/>
    <w:rsid w:val="00906DA3"/>
    <w:rsid w:val="009303E3"/>
    <w:rsid w:val="00960FC8"/>
    <w:rsid w:val="0096439A"/>
    <w:rsid w:val="009735DE"/>
    <w:rsid w:val="00973D89"/>
    <w:rsid w:val="009837C6"/>
    <w:rsid w:val="0098630E"/>
    <w:rsid w:val="0098655A"/>
    <w:rsid w:val="00986CF8"/>
    <w:rsid w:val="00992BDA"/>
    <w:rsid w:val="00A043A6"/>
    <w:rsid w:val="00A14527"/>
    <w:rsid w:val="00A226E4"/>
    <w:rsid w:val="00A30FEC"/>
    <w:rsid w:val="00A43A68"/>
    <w:rsid w:val="00A90FCF"/>
    <w:rsid w:val="00A924D3"/>
    <w:rsid w:val="00A950ED"/>
    <w:rsid w:val="00AB3A68"/>
    <w:rsid w:val="00AB60A9"/>
    <w:rsid w:val="00AC6649"/>
    <w:rsid w:val="00AF10A7"/>
    <w:rsid w:val="00AF31D0"/>
    <w:rsid w:val="00AF35E1"/>
    <w:rsid w:val="00AF7470"/>
    <w:rsid w:val="00B14A95"/>
    <w:rsid w:val="00B17135"/>
    <w:rsid w:val="00B1797A"/>
    <w:rsid w:val="00B33F11"/>
    <w:rsid w:val="00B46919"/>
    <w:rsid w:val="00B61020"/>
    <w:rsid w:val="00B64F88"/>
    <w:rsid w:val="00B864D7"/>
    <w:rsid w:val="00B91755"/>
    <w:rsid w:val="00B964BE"/>
    <w:rsid w:val="00BA1CD6"/>
    <w:rsid w:val="00BB4E19"/>
    <w:rsid w:val="00BC479D"/>
    <w:rsid w:val="00BD07D3"/>
    <w:rsid w:val="00BD0DF5"/>
    <w:rsid w:val="00BE4DC9"/>
    <w:rsid w:val="00BE7CEA"/>
    <w:rsid w:val="00C03B78"/>
    <w:rsid w:val="00C22928"/>
    <w:rsid w:val="00C6399A"/>
    <w:rsid w:val="00C71CC7"/>
    <w:rsid w:val="00C828CB"/>
    <w:rsid w:val="00C864FE"/>
    <w:rsid w:val="00C90569"/>
    <w:rsid w:val="00C90992"/>
    <w:rsid w:val="00C92188"/>
    <w:rsid w:val="00C93DC8"/>
    <w:rsid w:val="00C944B1"/>
    <w:rsid w:val="00C95B90"/>
    <w:rsid w:val="00C969DF"/>
    <w:rsid w:val="00CA69F1"/>
    <w:rsid w:val="00CA7825"/>
    <w:rsid w:val="00CB7627"/>
    <w:rsid w:val="00CD1C3F"/>
    <w:rsid w:val="00CD1FEB"/>
    <w:rsid w:val="00D056A8"/>
    <w:rsid w:val="00D14A8B"/>
    <w:rsid w:val="00D150C1"/>
    <w:rsid w:val="00D23366"/>
    <w:rsid w:val="00D3029E"/>
    <w:rsid w:val="00D40948"/>
    <w:rsid w:val="00D574F6"/>
    <w:rsid w:val="00D60584"/>
    <w:rsid w:val="00D63685"/>
    <w:rsid w:val="00D92ACB"/>
    <w:rsid w:val="00D94F8E"/>
    <w:rsid w:val="00DA192D"/>
    <w:rsid w:val="00DB7512"/>
    <w:rsid w:val="00DC04CE"/>
    <w:rsid w:val="00DD1AC9"/>
    <w:rsid w:val="00E03184"/>
    <w:rsid w:val="00E158B5"/>
    <w:rsid w:val="00E33D9D"/>
    <w:rsid w:val="00E3766B"/>
    <w:rsid w:val="00E40822"/>
    <w:rsid w:val="00E45200"/>
    <w:rsid w:val="00E46C7F"/>
    <w:rsid w:val="00E61EB5"/>
    <w:rsid w:val="00E70C1C"/>
    <w:rsid w:val="00E77C9D"/>
    <w:rsid w:val="00E814AB"/>
    <w:rsid w:val="00E82072"/>
    <w:rsid w:val="00E83F19"/>
    <w:rsid w:val="00E85757"/>
    <w:rsid w:val="00EA2960"/>
    <w:rsid w:val="00EA6806"/>
    <w:rsid w:val="00EA7DC8"/>
    <w:rsid w:val="00EB3AF2"/>
    <w:rsid w:val="00EB5D0B"/>
    <w:rsid w:val="00EC631E"/>
    <w:rsid w:val="00EE27E3"/>
    <w:rsid w:val="00EF1195"/>
    <w:rsid w:val="00EF6957"/>
    <w:rsid w:val="00F003F9"/>
    <w:rsid w:val="00F025B7"/>
    <w:rsid w:val="00F035E8"/>
    <w:rsid w:val="00F10544"/>
    <w:rsid w:val="00F21852"/>
    <w:rsid w:val="00F33FD8"/>
    <w:rsid w:val="00F431C6"/>
    <w:rsid w:val="00F51125"/>
    <w:rsid w:val="00F6119B"/>
    <w:rsid w:val="00F63136"/>
    <w:rsid w:val="00F7777C"/>
    <w:rsid w:val="00F977D7"/>
    <w:rsid w:val="00FA6DF1"/>
    <w:rsid w:val="00FC14B8"/>
    <w:rsid w:val="00FC3401"/>
    <w:rsid w:val="00FD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135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1713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ntStyle19">
    <w:name w:val="Font Style19"/>
    <w:uiPriority w:val="99"/>
    <w:rsid w:val="00B17135"/>
    <w:rPr>
      <w:rFonts w:ascii="Times New Roman" w:hAnsi="Times New Roman" w:cs="Times New Roman" w:hint="default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8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832"/>
    <w:rPr>
      <w:rFonts w:ascii="Segoe UI" w:hAnsi="Segoe UI" w:cs="Segoe UI"/>
      <w:sz w:val="18"/>
      <w:szCs w:val="18"/>
      <w:lang w:val="sr-Cyrl-CS"/>
    </w:rPr>
  </w:style>
  <w:style w:type="paragraph" w:customStyle="1" w:styleId="msonormal0">
    <w:name w:val="msonormal"/>
    <w:basedOn w:val="Normal"/>
    <w:rsid w:val="00240DCB"/>
    <w:pPr>
      <w:spacing w:before="100" w:beforeAutospacing="1" w:after="100" w:afterAutospacing="1"/>
      <w:ind w:left="0" w:firstLine="0"/>
      <w:jc w:val="left"/>
    </w:pPr>
    <w:rPr>
      <w:rFonts w:eastAsia="Times New Roman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0D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0DCB"/>
    <w:rPr>
      <w:rFonts w:ascii="Times New Roman" w:hAnsi="Times New Roman" w:cs="Times New Roman"/>
      <w:sz w:val="20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40D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240DCB"/>
    <w:pPr>
      <w:tabs>
        <w:tab w:val="center" w:pos="4320"/>
        <w:tab w:val="right" w:pos="8640"/>
      </w:tabs>
      <w:ind w:left="0" w:firstLine="0"/>
      <w:jc w:val="left"/>
    </w:pPr>
    <w:rPr>
      <w:rFonts w:eastAsia="Times New Roman"/>
      <w:lang w:val="en-US"/>
    </w:rPr>
  </w:style>
  <w:style w:type="paragraph" w:styleId="BodyText">
    <w:name w:val="Body Text"/>
    <w:basedOn w:val="Normal"/>
    <w:link w:val="BodyTextChar"/>
    <w:semiHidden/>
    <w:unhideWhenUsed/>
    <w:rsid w:val="00240DCB"/>
    <w:pPr>
      <w:suppressAutoHyphens/>
      <w:spacing w:after="6"/>
      <w:ind w:left="0" w:firstLine="340"/>
    </w:pPr>
    <w:rPr>
      <w:rFonts w:eastAsia="Calibri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240DCB"/>
    <w:rPr>
      <w:rFonts w:ascii="Times New Roman" w:eastAsia="Calibri" w:hAnsi="Times New Roman" w:cs="Times New Roman"/>
      <w:sz w:val="24"/>
      <w:lang w:val="sr-Cyrl-CS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DCB"/>
    <w:rPr>
      <w:rFonts w:ascii="Times New Roman" w:hAnsi="Times New Roman" w:cs="Times New Roman"/>
      <w:b/>
      <w:bCs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DCB"/>
    <w:rPr>
      <w:b/>
      <w:bCs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40DCB"/>
    <w:rPr>
      <w:rFonts w:ascii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40DCB"/>
    <w:pPr>
      <w:ind w:left="720"/>
      <w:contextualSpacing/>
    </w:pPr>
  </w:style>
  <w:style w:type="paragraph" w:customStyle="1" w:styleId="Default">
    <w:name w:val="Default"/>
    <w:rsid w:val="00240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har">
    <w:name w:val="Char"/>
    <w:basedOn w:val="Normal"/>
    <w:rsid w:val="00240DCB"/>
    <w:pPr>
      <w:spacing w:after="160" w:line="240" w:lineRule="exact"/>
      <w:ind w:lef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Normal1">
    <w:name w:val="Normal 1"/>
    <w:basedOn w:val="Normal"/>
    <w:link w:val="Normal1Char"/>
    <w:qFormat/>
    <w:rsid w:val="00E77C9D"/>
    <w:pPr>
      <w:shd w:val="clear" w:color="auto" w:fill="FFFFFF"/>
      <w:ind w:left="1417" w:firstLine="340"/>
    </w:pPr>
    <w:rPr>
      <w:rFonts w:eastAsia="Times New Roman"/>
      <w:lang w:val="ru-RU"/>
    </w:rPr>
  </w:style>
  <w:style w:type="character" w:customStyle="1" w:styleId="Normal1Char">
    <w:name w:val="Normal 1 Char"/>
    <w:link w:val="Normal1"/>
    <w:rsid w:val="00E77C9D"/>
    <w:rPr>
      <w:rFonts w:ascii="Times New Roman" w:eastAsia="Times New Roman" w:hAnsi="Times New Roman" w:cs="Times New Roman"/>
      <w:sz w:val="24"/>
      <w:szCs w:val="24"/>
      <w:shd w:val="clear" w:color="auto" w:fill="FFFFFF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431C6"/>
    <w:rPr>
      <w:sz w:val="16"/>
      <w:szCs w:val="16"/>
    </w:rPr>
  </w:style>
  <w:style w:type="paragraph" w:styleId="FootnoteText">
    <w:name w:val="footnote text"/>
    <w:basedOn w:val="Normal"/>
    <w:link w:val="FootnoteTextChar"/>
    <w:rsid w:val="00147A3C"/>
    <w:pPr>
      <w:ind w:left="0" w:firstLine="0"/>
      <w:jc w:val="left"/>
    </w:pPr>
    <w:rPr>
      <w:rFonts w:eastAsia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rsid w:val="00147A3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rsid w:val="00147A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135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1713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ntStyle19">
    <w:name w:val="Font Style19"/>
    <w:uiPriority w:val="99"/>
    <w:rsid w:val="00B17135"/>
    <w:rPr>
      <w:rFonts w:ascii="Times New Roman" w:hAnsi="Times New Roman" w:cs="Times New Roman" w:hint="default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8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832"/>
    <w:rPr>
      <w:rFonts w:ascii="Segoe UI" w:hAnsi="Segoe UI" w:cs="Segoe UI"/>
      <w:sz w:val="18"/>
      <w:szCs w:val="18"/>
      <w:lang w:val="sr-Cyrl-CS"/>
    </w:rPr>
  </w:style>
  <w:style w:type="paragraph" w:customStyle="1" w:styleId="msonormal0">
    <w:name w:val="msonormal"/>
    <w:basedOn w:val="Normal"/>
    <w:rsid w:val="00240DCB"/>
    <w:pPr>
      <w:spacing w:before="100" w:beforeAutospacing="1" w:after="100" w:afterAutospacing="1"/>
      <w:ind w:left="0" w:firstLine="0"/>
      <w:jc w:val="left"/>
    </w:pPr>
    <w:rPr>
      <w:rFonts w:eastAsia="Times New Roman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0D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0DCB"/>
    <w:rPr>
      <w:rFonts w:ascii="Times New Roman" w:hAnsi="Times New Roman" w:cs="Times New Roman"/>
      <w:sz w:val="20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40D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240DCB"/>
    <w:pPr>
      <w:tabs>
        <w:tab w:val="center" w:pos="4320"/>
        <w:tab w:val="right" w:pos="8640"/>
      </w:tabs>
      <w:ind w:left="0" w:firstLine="0"/>
      <w:jc w:val="left"/>
    </w:pPr>
    <w:rPr>
      <w:rFonts w:eastAsia="Times New Roman"/>
      <w:lang w:val="en-US"/>
    </w:rPr>
  </w:style>
  <w:style w:type="paragraph" w:styleId="BodyText">
    <w:name w:val="Body Text"/>
    <w:basedOn w:val="Normal"/>
    <w:link w:val="BodyTextChar"/>
    <w:semiHidden/>
    <w:unhideWhenUsed/>
    <w:rsid w:val="00240DCB"/>
    <w:pPr>
      <w:suppressAutoHyphens/>
      <w:spacing w:after="6"/>
      <w:ind w:left="0" w:firstLine="340"/>
    </w:pPr>
    <w:rPr>
      <w:rFonts w:eastAsia="Calibri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240DCB"/>
    <w:rPr>
      <w:rFonts w:ascii="Times New Roman" w:eastAsia="Calibri" w:hAnsi="Times New Roman" w:cs="Times New Roman"/>
      <w:sz w:val="24"/>
      <w:lang w:val="sr-Cyrl-CS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DCB"/>
    <w:rPr>
      <w:rFonts w:ascii="Times New Roman" w:hAnsi="Times New Roman" w:cs="Times New Roman"/>
      <w:b/>
      <w:bCs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DCB"/>
    <w:rPr>
      <w:b/>
      <w:bCs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40DCB"/>
    <w:rPr>
      <w:rFonts w:ascii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40DCB"/>
    <w:pPr>
      <w:ind w:left="720"/>
      <w:contextualSpacing/>
    </w:pPr>
  </w:style>
  <w:style w:type="paragraph" w:customStyle="1" w:styleId="Default">
    <w:name w:val="Default"/>
    <w:rsid w:val="00240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har">
    <w:name w:val="Char"/>
    <w:basedOn w:val="Normal"/>
    <w:rsid w:val="00240DCB"/>
    <w:pPr>
      <w:spacing w:after="160" w:line="240" w:lineRule="exact"/>
      <w:ind w:lef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Normal1">
    <w:name w:val="Normal 1"/>
    <w:basedOn w:val="Normal"/>
    <w:link w:val="Normal1Char"/>
    <w:qFormat/>
    <w:rsid w:val="00E77C9D"/>
    <w:pPr>
      <w:shd w:val="clear" w:color="auto" w:fill="FFFFFF"/>
      <w:ind w:left="1417" w:firstLine="340"/>
    </w:pPr>
    <w:rPr>
      <w:rFonts w:eastAsia="Times New Roman"/>
      <w:lang w:val="ru-RU"/>
    </w:rPr>
  </w:style>
  <w:style w:type="character" w:customStyle="1" w:styleId="Normal1Char">
    <w:name w:val="Normal 1 Char"/>
    <w:link w:val="Normal1"/>
    <w:rsid w:val="00E77C9D"/>
    <w:rPr>
      <w:rFonts w:ascii="Times New Roman" w:eastAsia="Times New Roman" w:hAnsi="Times New Roman" w:cs="Times New Roman"/>
      <w:sz w:val="24"/>
      <w:szCs w:val="24"/>
      <w:shd w:val="clear" w:color="auto" w:fill="FFFFFF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431C6"/>
    <w:rPr>
      <w:sz w:val="16"/>
      <w:szCs w:val="16"/>
    </w:rPr>
  </w:style>
  <w:style w:type="paragraph" w:styleId="FootnoteText">
    <w:name w:val="footnote text"/>
    <w:basedOn w:val="Normal"/>
    <w:link w:val="FootnoteTextChar"/>
    <w:rsid w:val="00147A3C"/>
    <w:pPr>
      <w:ind w:left="0" w:firstLine="0"/>
      <w:jc w:val="left"/>
    </w:pPr>
    <w:rPr>
      <w:rFonts w:eastAsia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rsid w:val="00147A3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rsid w:val="00147A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A6553-F824-461D-8B83-690622942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Bogdanovic</dc:creator>
  <cp:keywords/>
  <dc:description/>
  <cp:lastModifiedBy>Ljiljana Timotija</cp:lastModifiedBy>
  <cp:revision>153</cp:revision>
  <cp:lastPrinted>2020-03-03T11:55:00Z</cp:lastPrinted>
  <dcterms:created xsi:type="dcterms:W3CDTF">2019-09-18T08:18:00Z</dcterms:created>
  <dcterms:modified xsi:type="dcterms:W3CDTF">2020-07-06T09:50:00Z</dcterms:modified>
</cp:coreProperties>
</file>